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7C" w:rsidRPr="00321D0E" w:rsidRDefault="00B45F7C" w:rsidP="00881C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1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45F7C" w:rsidRPr="00117B3D" w:rsidRDefault="00B45F7C" w:rsidP="0034679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411"/>
      <w:bookmarkEnd w:id="0"/>
      <w:r w:rsidRPr="00117B3D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B45F7C" w:rsidRPr="00117B3D" w:rsidRDefault="00B45F7C" w:rsidP="0034679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B3D">
        <w:rPr>
          <w:rFonts w:ascii="Times New Roman" w:hAnsi="Times New Roman" w:cs="Times New Roman"/>
          <w:b/>
          <w:bCs/>
          <w:sz w:val="28"/>
          <w:szCs w:val="28"/>
        </w:rPr>
        <w:t>о материально-техническом обеспечении образовательной деятельности</w:t>
      </w:r>
    </w:p>
    <w:p w:rsidR="00B45F7C" w:rsidRPr="00117B3D" w:rsidRDefault="00B45F7C" w:rsidP="0034679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B3D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</w:t>
      </w:r>
    </w:p>
    <w:p w:rsidR="00B45F7C" w:rsidRDefault="00B45F7C" w:rsidP="00346794">
      <w:pPr>
        <w:pStyle w:val="ConsPlusNonformat"/>
        <w:jc w:val="both"/>
      </w:pPr>
    </w:p>
    <w:p w:rsidR="00E13679" w:rsidRDefault="00E13679" w:rsidP="0064268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45F7C" w:rsidRPr="0064268E" w:rsidRDefault="0064268E" w:rsidP="0064268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268E">
        <w:rPr>
          <w:rFonts w:ascii="Times New Roman" w:hAnsi="Times New Roman" w:cs="Times New Roman"/>
          <w:i/>
          <w:sz w:val="28"/>
          <w:szCs w:val="28"/>
          <w:u w:val="single"/>
        </w:rPr>
        <w:t>смоленское областное государственное бюджетное учреждение «</w:t>
      </w:r>
      <w:r w:rsidR="0033399A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64268E">
        <w:rPr>
          <w:rFonts w:ascii="Times New Roman" w:hAnsi="Times New Roman" w:cs="Times New Roman"/>
          <w:i/>
          <w:sz w:val="28"/>
          <w:szCs w:val="28"/>
          <w:u w:val="single"/>
        </w:rPr>
        <w:t>яземский социально-реабилитационный центр для несовершеннолетних «Гармония»</w:t>
      </w:r>
    </w:p>
    <w:p w:rsidR="00B45F7C" w:rsidRPr="00117B3D" w:rsidRDefault="00B45F7C" w:rsidP="00346794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117B3D">
        <w:rPr>
          <w:rFonts w:ascii="Times New Roman" w:hAnsi="Times New Roman" w:cs="Times New Roman"/>
          <w:i/>
          <w:iCs/>
        </w:rPr>
        <w:t>(указывается полное наименование соискателя лицензии (лицензиата))</w:t>
      </w:r>
    </w:p>
    <w:p w:rsidR="00B45F7C" w:rsidRPr="00346794" w:rsidRDefault="00B45F7C" w:rsidP="00346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5F7C" w:rsidRPr="00117B3D" w:rsidRDefault="00B45F7C" w:rsidP="00763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B3D">
        <w:rPr>
          <w:rFonts w:ascii="Times New Roman" w:hAnsi="Times New Roman" w:cs="Times New Roman"/>
          <w:sz w:val="28"/>
          <w:szCs w:val="28"/>
        </w:rPr>
        <w:t>Раздел 1. Обеспечение образовательной деятельности в каждом из мест</w:t>
      </w:r>
      <w:r w:rsidR="00E13679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зданиями, строениями,</w:t>
      </w:r>
      <w:r w:rsidR="00E13679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сооружениями, помещениями и территориями</w:t>
      </w:r>
    </w:p>
    <w:p w:rsidR="00B45F7C" w:rsidRPr="00346794" w:rsidRDefault="00B45F7C" w:rsidP="003467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5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1272"/>
        <w:gridCol w:w="2435"/>
        <w:gridCol w:w="1276"/>
        <w:gridCol w:w="1276"/>
        <w:gridCol w:w="1559"/>
        <w:gridCol w:w="1559"/>
        <w:gridCol w:w="1560"/>
        <w:gridCol w:w="2835"/>
        <w:gridCol w:w="1701"/>
      </w:tblGrid>
      <w:tr w:rsidR="00B45F7C" w:rsidRPr="00DA6FFD" w:rsidTr="00E13679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A6FFD">
              <w:rPr>
                <w:rFonts w:ascii="Times New Roman" w:hAnsi="Times New Roman" w:cs="Times New Roman"/>
              </w:rPr>
              <w:t>п</w:t>
            </w:r>
            <w:proofErr w:type="gramEnd"/>
            <w:r w:rsidRPr="00DA6F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Адрес (местоположение) здания, строения, сооружения, помещения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6FFD">
              <w:rPr>
                <w:rFonts w:ascii="Times New Roman" w:hAnsi="Times New Roman" w:cs="Times New Roman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 (кв. м)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6FFD">
              <w:rPr>
                <w:rFonts w:ascii="Times New Roman" w:hAnsi="Times New Roman" w:cs="Times New Roman"/>
              </w:rPr>
              <w:t>Собствен</w:t>
            </w:r>
            <w:r w:rsidR="00DA3FAF">
              <w:rPr>
                <w:rFonts w:ascii="Times New Roman" w:hAnsi="Times New Roman" w:cs="Times New Roman"/>
              </w:rPr>
              <w:t>-</w:t>
            </w:r>
            <w:r w:rsidRPr="00DA6FFD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DA6FFD">
              <w:rPr>
                <w:rFonts w:ascii="Times New Roman" w:hAnsi="Times New Roman" w:cs="Times New Roman"/>
              </w:rPr>
              <w:t xml:space="preserve"> или оперативное управление, хозяйственное ведение, аренда, субаренда, </w:t>
            </w:r>
            <w:proofErr w:type="spellStart"/>
            <w:r w:rsidRPr="00DA6FFD">
              <w:rPr>
                <w:rFonts w:ascii="Times New Roman" w:hAnsi="Times New Roman" w:cs="Times New Roman"/>
              </w:rPr>
              <w:t>безвозмезд</w:t>
            </w:r>
            <w:r w:rsidR="00DA3FAF">
              <w:rPr>
                <w:rFonts w:ascii="Times New Roman" w:hAnsi="Times New Roman" w:cs="Times New Roman"/>
              </w:rPr>
              <w:t>-</w:t>
            </w:r>
            <w:r w:rsidRPr="00DA6FFD">
              <w:rPr>
                <w:rFonts w:ascii="Times New Roman" w:hAnsi="Times New Roman" w:cs="Times New Roman"/>
              </w:rPr>
              <w:t>ное</w:t>
            </w:r>
            <w:proofErr w:type="spellEnd"/>
            <w:r w:rsidRPr="00DA6FFD">
              <w:rPr>
                <w:rFonts w:ascii="Times New Roman" w:hAnsi="Times New Roman" w:cs="Times New Roman"/>
              </w:rPr>
              <w:t xml:space="preserve">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6FFD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DA6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FFD">
              <w:rPr>
                <w:rFonts w:ascii="Times New Roman" w:hAnsi="Times New Roman" w:cs="Times New Roman"/>
              </w:rPr>
              <w:t>наименова</w:t>
            </w:r>
            <w:r w:rsidR="00DA3FAF">
              <w:rPr>
                <w:rFonts w:ascii="Times New Roman" w:hAnsi="Times New Roman" w:cs="Times New Roman"/>
              </w:rPr>
              <w:t>-</w:t>
            </w:r>
            <w:r w:rsidRPr="00DA6FFD">
              <w:rPr>
                <w:rFonts w:ascii="Times New Roman" w:hAnsi="Times New Roman" w:cs="Times New Roman"/>
              </w:rPr>
              <w:t>ние</w:t>
            </w:r>
            <w:proofErr w:type="spellEnd"/>
            <w:r w:rsidRPr="00DA6F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FFD">
              <w:rPr>
                <w:rFonts w:ascii="Times New Roman" w:hAnsi="Times New Roman" w:cs="Times New Roman"/>
              </w:rPr>
              <w:t>собствен</w:t>
            </w:r>
            <w:r w:rsidR="00DA3FAF">
              <w:rPr>
                <w:rFonts w:ascii="Times New Roman" w:hAnsi="Times New Roman" w:cs="Times New Roman"/>
              </w:rPr>
              <w:t>-</w:t>
            </w:r>
            <w:r w:rsidRPr="00DA6FFD">
              <w:rPr>
                <w:rFonts w:ascii="Times New Roman" w:hAnsi="Times New Roman" w:cs="Times New Roman"/>
              </w:rPr>
              <w:t>ника</w:t>
            </w:r>
            <w:proofErr w:type="spellEnd"/>
            <w:r w:rsidRPr="00DA6FF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A6FFD">
              <w:rPr>
                <w:rFonts w:ascii="Times New Roman" w:hAnsi="Times New Roman" w:cs="Times New Roman"/>
              </w:rPr>
              <w:t>арендода</w:t>
            </w:r>
            <w:proofErr w:type="spellEnd"/>
            <w:r w:rsidR="00DA3FAF">
              <w:rPr>
                <w:rFonts w:ascii="Times New Roman" w:hAnsi="Times New Roman" w:cs="Times New Roman"/>
              </w:rPr>
              <w:t>-</w:t>
            </w:r>
            <w:r w:rsidRPr="00DA6FFD">
              <w:rPr>
                <w:rFonts w:ascii="Times New Roman" w:hAnsi="Times New Roman" w:cs="Times New Roman"/>
              </w:rPr>
              <w:t xml:space="preserve">теля, ссудодателя) объекта </w:t>
            </w:r>
            <w:proofErr w:type="spellStart"/>
            <w:r w:rsidRPr="00DA6FFD">
              <w:rPr>
                <w:rFonts w:ascii="Times New Roman" w:hAnsi="Times New Roman" w:cs="Times New Roman"/>
              </w:rPr>
              <w:t>недвижи</w:t>
            </w:r>
            <w:r w:rsidR="00DA3FAF">
              <w:rPr>
                <w:rFonts w:ascii="Times New Roman" w:hAnsi="Times New Roman" w:cs="Times New Roman"/>
              </w:rPr>
              <w:t>-</w:t>
            </w:r>
            <w:r w:rsidRPr="00DA6FFD">
              <w:rPr>
                <w:rFonts w:ascii="Times New Roman" w:hAnsi="Times New Roman" w:cs="Times New Roman"/>
              </w:rPr>
              <w:t>мого</w:t>
            </w:r>
            <w:proofErr w:type="spellEnd"/>
            <w:r w:rsidRPr="00DA6FFD">
              <w:rPr>
                <w:rFonts w:ascii="Times New Roman" w:hAnsi="Times New Roman" w:cs="Times New Roman"/>
              </w:rPr>
              <w:t xml:space="preserve">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Документ-основание возникновения права (указываются реквизиты и сроки действия)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Кадастровый (или условный) номер объекта недвижимости, код </w:t>
            </w:r>
            <w:hyperlink r:id="rId8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02.03.2015) (коды 01 - 32 ОКАТО){КонсультантПлюс}" w:history="1">
              <w:r w:rsidRPr="00DA6FFD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  <w:r w:rsidRPr="00DA6FFD">
              <w:rPr>
                <w:rFonts w:ascii="Times New Roman" w:hAnsi="Times New Roman" w:cs="Times New Roman"/>
              </w:rPr>
              <w:t xml:space="preserve">, код </w:t>
            </w:r>
      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99/2015){КонсультантПлюс}" w:history="1">
              <w:r w:rsidRPr="00DA6FFD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  <w:r w:rsidRPr="00DA6FFD">
              <w:rPr>
                <w:rFonts w:ascii="Times New Roman" w:hAnsi="Times New Roman" w:cs="Times New Roman"/>
              </w:rPr>
              <w:t xml:space="preserve"> по месту нахождения объекта недвижимости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Номер записи регистрации в Едином государственном реестре прав на недвижимое имущество и сделок с ним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 </w:t>
            </w:r>
          </w:p>
        </w:tc>
      </w:tr>
      <w:tr w:rsidR="00B45F7C" w:rsidRPr="00DA6FFD" w:rsidTr="00E13679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10</w:t>
            </w:r>
          </w:p>
        </w:tc>
      </w:tr>
      <w:tr w:rsidR="0033399A" w:rsidRPr="00DA6FFD" w:rsidTr="00E13679">
        <w:trPr>
          <w:trHeight w:val="73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9A" w:rsidRDefault="0033399A" w:rsidP="006426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33399A" w:rsidRDefault="0033399A" w:rsidP="0064268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399A" w:rsidRDefault="0033399A" w:rsidP="0064268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399A" w:rsidRDefault="0033399A" w:rsidP="0064268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399A" w:rsidRPr="00DA6FFD" w:rsidRDefault="0033399A" w:rsidP="006426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Игровые комнаты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 шт.)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112,25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8A5EE9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№792796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9A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67-67-</w:t>
            </w:r>
            <w:r w:rsidR="00FD4F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0/055/2007-479</w:t>
            </w:r>
          </w:p>
          <w:p w:rsidR="0033399A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 66205501000</w:t>
            </w:r>
          </w:p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66605101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8A5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в едином государственном реестре прав на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20.05.2005 серия 000118,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реестровый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0674051576, порядковый №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0028</w:t>
            </w:r>
          </w:p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0253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04B9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Санитарно-эпидемиологическое заключение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4B9">
              <w:rPr>
                <w:rFonts w:ascii="Times New Roman" w:hAnsi="Times New Roman" w:cs="Times New Roman"/>
                <w:sz w:val="18"/>
                <w:szCs w:val="18"/>
              </w:rPr>
              <w:t xml:space="preserve">от 27.04.2016 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DF04B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4B9">
              <w:rPr>
                <w:rFonts w:ascii="Times New Roman" w:hAnsi="Times New Roman" w:cs="Times New Roman"/>
                <w:sz w:val="18"/>
                <w:szCs w:val="18"/>
              </w:rPr>
              <w:t>67.СО.01.000.М.000334.04.16</w:t>
            </w:r>
          </w:p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4B9" w:rsidRDefault="0033399A" w:rsidP="000253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</w:t>
            </w:r>
          </w:p>
          <w:p w:rsidR="0033399A" w:rsidRPr="003A0363" w:rsidRDefault="0033399A" w:rsidP="000253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3/0007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о соответствии объекта защиты требованиям пожарной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05.04.2016</w:t>
            </w: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для индивидуальных занятий учителя-логопеда, учителя-дефектолога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6,3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гостиная для подростков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  <w:p w:rsidR="0033399A" w:rsidRPr="003A0363" w:rsidRDefault="0033399A" w:rsidP="00DB65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40,6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Сенсорная комната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39,9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песочной терапии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9,3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Default="0033399A" w:rsidP="00E43A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 (для музыкальных занятий, для групповых занятий педагога-психолога)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62,15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E43A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биологической обратной связи (БОС-кабинет)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8,28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E43A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Массажный кабинет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6,2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E43A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Комната для развивающих занятий с детьми раннего возраста 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23,7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Кабинет для занятий творческими видами деятельности 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18,66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класс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48,4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Default="0033399A" w:rsidP="00E43A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Комната русского быта 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24,2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Пищеблок (холодный цех, горячий цех)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33,14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rPr>
          <w:trHeight w:val="613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Столовая (обеденный зал и моечная для рук)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47,7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Изолятор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14,49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 медицинской медсестры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14,76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врачебного приема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17,8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Процедурный кабинет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9,5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Default="0033399A" w:rsidP="004A51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 физкультурно-оздоровительной работы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43,2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33399A" w:rsidRPr="003A0363" w:rsidRDefault="0033399A" w:rsidP="004A51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Физиокабинет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31,9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1836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помещения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444,44 </w:t>
            </w:r>
            <w:proofErr w:type="spell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9A" w:rsidRPr="00DA6FFD" w:rsidTr="00E13679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DA6FFD" w:rsidRDefault="0033399A" w:rsidP="000E264F">
            <w:pPr>
              <w:pStyle w:val="ConsPlusNormal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Всего 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A" w:rsidRPr="003A0363" w:rsidRDefault="0033399A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1056,87</w:t>
            </w:r>
            <w:r w:rsidR="00183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365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18365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99A" w:rsidRPr="00DA6FFD" w:rsidRDefault="0033399A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F7C" w:rsidRPr="00346794" w:rsidRDefault="00B45F7C" w:rsidP="00346794">
      <w:pPr>
        <w:pStyle w:val="ConsPlusNormal"/>
        <w:jc w:val="both"/>
        <w:rPr>
          <w:rFonts w:ascii="Times New Roman" w:hAnsi="Times New Roman" w:cs="Times New Roman"/>
        </w:rPr>
      </w:pPr>
    </w:p>
    <w:p w:rsidR="00B45F7C" w:rsidRPr="00117B3D" w:rsidRDefault="00E13679" w:rsidP="00763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45F7C" w:rsidRPr="00117B3D">
        <w:rPr>
          <w:rFonts w:ascii="Times New Roman" w:hAnsi="Times New Roman" w:cs="Times New Roman"/>
          <w:sz w:val="28"/>
          <w:szCs w:val="28"/>
        </w:rPr>
        <w:lastRenderedPageBreak/>
        <w:t>Раздел 2. Обеспечение образовательной деятельности помещением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F7C" w:rsidRPr="00117B3D">
        <w:rPr>
          <w:rFonts w:ascii="Times New Roman" w:hAnsi="Times New Roman" w:cs="Times New Roman"/>
          <w:sz w:val="28"/>
          <w:szCs w:val="28"/>
        </w:rPr>
        <w:t xml:space="preserve">с соответствующими условиями для работы медицинских работников </w:t>
      </w:r>
    </w:p>
    <w:p w:rsidR="00B45F7C" w:rsidRDefault="00B45F7C" w:rsidP="00346794">
      <w:pPr>
        <w:pStyle w:val="ConsPlusNormal"/>
        <w:jc w:val="both"/>
        <w:rPr>
          <w:rFonts w:ascii="Times New Roman" w:hAnsi="Times New Roman" w:cs="Times New Roman"/>
        </w:rPr>
      </w:pPr>
    </w:p>
    <w:p w:rsidR="00C35939" w:rsidRPr="00346794" w:rsidRDefault="00C35939" w:rsidP="003467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73"/>
        <w:gridCol w:w="2940"/>
        <w:gridCol w:w="1843"/>
        <w:gridCol w:w="1843"/>
        <w:gridCol w:w="2268"/>
        <w:gridCol w:w="2126"/>
        <w:gridCol w:w="2410"/>
      </w:tblGrid>
      <w:tr w:rsidR="00183658" w:rsidRPr="00DA6FFD" w:rsidTr="001836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A6FFD">
              <w:rPr>
                <w:rFonts w:ascii="Times New Roman" w:hAnsi="Times New Roman" w:cs="Times New Roman"/>
              </w:rPr>
              <w:t>п</w:t>
            </w:r>
            <w:proofErr w:type="gramEnd"/>
            <w:r w:rsidRPr="00DA6F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Адрес (местоположение) помещений с указанием площади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Кадастровый (или условный) номер объекта недвижимости, код </w:t>
            </w:r>
            <w:hyperlink r:id="rId10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02.03.2015) (коды 01 - 32 ОКАТО){КонсультантПлюс}" w:history="1">
              <w:r w:rsidRPr="00DA6FFD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  <w:r w:rsidRPr="00DA6FFD">
              <w:rPr>
                <w:rFonts w:ascii="Times New Roman" w:hAnsi="Times New Roman" w:cs="Times New Roman"/>
              </w:rPr>
              <w:t xml:space="preserve">, код </w:t>
            </w:r>
            <w:hyperlink r:id="rId1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99/2015){КонсультантПлюс}" w:history="1">
              <w:r w:rsidRPr="00DA6FFD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  <w:r w:rsidRPr="00DA6FFD">
              <w:rPr>
                <w:rFonts w:ascii="Times New Roman" w:hAnsi="Times New Roman" w:cs="Times New Roman"/>
              </w:rPr>
              <w:t xml:space="preserve"> по месту нахождения объекта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Номе</w:t>
            </w:r>
            <w:proofErr w:type="gramStart"/>
            <w:r w:rsidRPr="00DA6FFD">
              <w:rPr>
                <w:rFonts w:ascii="Times New Roman" w:hAnsi="Times New Roman" w:cs="Times New Roman"/>
              </w:rPr>
              <w:t>р(</w:t>
            </w:r>
            <w:proofErr w:type="gramEnd"/>
            <w:r w:rsidRPr="00DA6FFD">
              <w:rPr>
                <w:rFonts w:ascii="Times New Roman" w:hAnsi="Times New Roman" w:cs="Times New Roman"/>
              </w:rPr>
              <w:t>а) записи регистрации в Едином государственном реестре прав на недвижимое имущество и сделок с ним</w:t>
            </w:r>
          </w:p>
        </w:tc>
      </w:tr>
      <w:tr w:rsidR="00183658" w:rsidRPr="00DA6FFD" w:rsidTr="001836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8</w:t>
            </w:r>
          </w:p>
        </w:tc>
      </w:tr>
      <w:tr w:rsidR="00183658" w:rsidRPr="00DA6FFD" w:rsidTr="001836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DA6FFD" w:rsidRDefault="0089513E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89513E">
            <w:pPr>
              <w:pStyle w:val="ConsPlusNormal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Помещени</w:t>
            </w:r>
            <w:r>
              <w:rPr>
                <w:rFonts w:ascii="Times New Roman" w:hAnsi="Times New Roman" w:cs="Times New Roman"/>
              </w:rPr>
              <w:t>я</w:t>
            </w:r>
            <w:r w:rsidRPr="00DA6FFD">
              <w:rPr>
                <w:rFonts w:ascii="Times New Roman" w:hAnsi="Times New Roman" w:cs="Times New Roman"/>
              </w:rPr>
              <w:t xml:space="preserve"> с соответствующими условиями для работы медицинских работников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9513E" w:rsidRDefault="006772E6" w:rsidP="00895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9513E">
              <w:rPr>
                <w:rFonts w:ascii="Times New Roman" w:hAnsi="Times New Roman" w:cs="Times New Roman"/>
              </w:rPr>
              <w:t>ост медицинской сестры</w:t>
            </w:r>
            <w:r w:rsidR="004A51D2">
              <w:rPr>
                <w:rFonts w:ascii="Times New Roman" w:hAnsi="Times New Roman" w:cs="Times New Roman"/>
              </w:rPr>
              <w:t>,</w:t>
            </w:r>
            <w:r w:rsidR="00E13679">
              <w:rPr>
                <w:rFonts w:ascii="Times New Roman" w:hAnsi="Times New Roman" w:cs="Times New Roman"/>
              </w:rPr>
              <w:t xml:space="preserve"> </w:t>
            </w:r>
            <w:r w:rsidR="008B7852">
              <w:rPr>
                <w:rFonts w:ascii="Times New Roman" w:hAnsi="Times New Roman" w:cs="Times New Roman"/>
              </w:rPr>
              <w:t>к</w:t>
            </w:r>
            <w:r w:rsidR="0089513E">
              <w:rPr>
                <w:rFonts w:ascii="Times New Roman" w:hAnsi="Times New Roman" w:cs="Times New Roman"/>
              </w:rPr>
              <w:t>абинет врачебного приема</w:t>
            </w:r>
            <w:r w:rsidR="008B7852">
              <w:rPr>
                <w:rFonts w:ascii="Times New Roman" w:hAnsi="Times New Roman" w:cs="Times New Roman"/>
              </w:rPr>
              <w:t>,</w:t>
            </w:r>
            <w:r w:rsidR="00E13679">
              <w:rPr>
                <w:rFonts w:ascii="Times New Roman" w:hAnsi="Times New Roman" w:cs="Times New Roman"/>
              </w:rPr>
              <w:t xml:space="preserve"> </w:t>
            </w:r>
            <w:r w:rsidR="008B7852">
              <w:rPr>
                <w:rFonts w:ascii="Times New Roman" w:hAnsi="Times New Roman" w:cs="Times New Roman"/>
              </w:rPr>
              <w:t>п</w:t>
            </w:r>
            <w:r w:rsidR="0089513E">
              <w:rPr>
                <w:rFonts w:ascii="Times New Roman" w:hAnsi="Times New Roman" w:cs="Times New Roman"/>
              </w:rPr>
              <w:t>роцедурный кабинет</w:t>
            </w:r>
            <w:r w:rsidR="008B7852">
              <w:rPr>
                <w:rFonts w:ascii="Times New Roman" w:hAnsi="Times New Roman" w:cs="Times New Roman"/>
              </w:rPr>
              <w:t xml:space="preserve">, </w:t>
            </w:r>
          </w:p>
          <w:p w:rsidR="0089513E" w:rsidRDefault="008B7852" w:rsidP="00895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9513E">
              <w:rPr>
                <w:rFonts w:ascii="Times New Roman" w:hAnsi="Times New Roman" w:cs="Times New Roman"/>
              </w:rPr>
              <w:t>ассажный кабинет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9513E" w:rsidRPr="00DA6FFD" w:rsidRDefault="008B7852" w:rsidP="006772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9513E">
              <w:rPr>
                <w:rFonts w:ascii="Times New Roman" w:hAnsi="Times New Roman" w:cs="Times New Roman"/>
              </w:rPr>
              <w:t>изиокабинет</w:t>
            </w:r>
            <w:r w:rsidR="006772E6">
              <w:rPr>
                <w:rFonts w:ascii="Times New Roman" w:hAnsi="Times New Roman" w:cs="Times New Roman"/>
              </w:rPr>
              <w:t>,  изолятор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895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  <w:r w:rsidR="004A51D2">
              <w:rPr>
                <w:rFonts w:ascii="Times New Roman" w:hAnsi="Times New Roman" w:cs="Times New Roman"/>
              </w:rPr>
              <w:t>:</w:t>
            </w:r>
          </w:p>
          <w:p w:rsidR="004A51D2" w:rsidRDefault="006772E6" w:rsidP="004A51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A51D2">
              <w:rPr>
                <w:rFonts w:ascii="Times New Roman" w:hAnsi="Times New Roman" w:cs="Times New Roman"/>
              </w:rPr>
              <w:t xml:space="preserve">ост медицинской сестры (14,76 </w:t>
            </w:r>
            <w:proofErr w:type="spellStart"/>
            <w:r w:rsidR="004A51D2">
              <w:rPr>
                <w:rFonts w:ascii="Times New Roman" w:hAnsi="Times New Roman" w:cs="Times New Roman"/>
              </w:rPr>
              <w:t>кв</w:t>
            </w:r>
            <w:proofErr w:type="gramStart"/>
            <w:r w:rsidR="004A51D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4A51D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51D2" w:rsidRDefault="006772E6" w:rsidP="004A51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A51D2">
              <w:rPr>
                <w:rFonts w:ascii="Times New Roman" w:hAnsi="Times New Roman" w:cs="Times New Roman"/>
              </w:rPr>
              <w:t xml:space="preserve">абинет врачебного приема (17,8 </w:t>
            </w:r>
            <w:proofErr w:type="spellStart"/>
            <w:r w:rsidR="004A51D2">
              <w:rPr>
                <w:rFonts w:ascii="Times New Roman" w:hAnsi="Times New Roman" w:cs="Times New Roman"/>
              </w:rPr>
              <w:t>кв</w:t>
            </w:r>
            <w:proofErr w:type="gramStart"/>
            <w:r w:rsidR="004A51D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4A51D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51D2" w:rsidRDefault="006772E6" w:rsidP="004A51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A51D2">
              <w:rPr>
                <w:rFonts w:ascii="Times New Roman" w:hAnsi="Times New Roman" w:cs="Times New Roman"/>
              </w:rPr>
              <w:t xml:space="preserve">роцедурный кабинет (9,5 </w:t>
            </w:r>
            <w:proofErr w:type="spellStart"/>
            <w:r w:rsidR="004A51D2">
              <w:rPr>
                <w:rFonts w:ascii="Times New Roman" w:hAnsi="Times New Roman" w:cs="Times New Roman"/>
              </w:rPr>
              <w:t>кв</w:t>
            </w:r>
            <w:proofErr w:type="gramStart"/>
            <w:r w:rsidR="004A51D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4A51D2">
              <w:rPr>
                <w:rFonts w:ascii="Times New Roman" w:hAnsi="Times New Roman" w:cs="Times New Roman"/>
              </w:rPr>
              <w:t>)</w:t>
            </w:r>
          </w:p>
          <w:p w:rsidR="004A51D2" w:rsidRDefault="006772E6" w:rsidP="004A51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A51D2">
              <w:rPr>
                <w:rFonts w:ascii="Times New Roman" w:hAnsi="Times New Roman" w:cs="Times New Roman"/>
              </w:rPr>
              <w:t>ассажный кабинет</w:t>
            </w:r>
            <w:r w:rsidR="00E13679">
              <w:rPr>
                <w:rFonts w:ascii="Times New Roman" w:hAnsi="Times New Roman" w:cs="Times New Roman"/>
              </w:rPr>
              <w:t xml:space="preserve"> </w:t>
            </w:r>
            <w:r w:rsidR="004A51D2">
              <w:rPr>
                <w:rFonts w:ascii="Times New Roman" w:hAnsi="Times New Roman" w:cs="Times New Roman"/>
              </w:rPr>
              <w:t xml:space="preserve">(6,2 </w:t>
            </w:r>
            <w:proofErr w:type="spellStart"/>
            <w:r w:rsidR="004A51D2">
              <w:rPr>
                <w:rFonts w:ascii="Times New Roman" w:hAnsi="Times New Roman" w:cs="Times New Roman"/>
              </w:rPr>
              <w:t>кв</w:t>
            </w:r>
            <w:proofErr w:type="gramStart"/>
            <w:r w:rsidR="004A51D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4A51D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51D2" w:rsidRDefault="006772E6" w:rsidP="004A51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A51D2">
              <w:rPr>
                <w:rFonts w:ascii="Times New Roman" w:hAnsi="Times New Roman" w:cs="Times New Roman"/>
              </w:rPr>
              <w:t xml:space="preserve">изиокабинет (31,9 </w:t>
            </w:r>
            <w:proofErr w:type="spellStart"/>
            <w:r w:rsidR="004A51D2">
              <w:rPr>
                <w:rFonts w:ascii="Times New Roman" w:hAnsi="Times New Roman" w:cs="Times New Roman"/>
              </w:rPr>
              <w:t>кв</w:t>
            </w:r>
            <w:proofErr w:type="gramStart"/>
            <w:r w:rsidR="004A51D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4A51D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513E" w:rsidRPr="00DA6FFD" w:rsidRDefault="006772E6" w:rsidP="008B78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A51D2">
              <w:rPr>
                <w:rFonts w:ascii="Times New Roman" w:hAnsi="Times New Roman" w:cs="Times New Roman"/>
              </w:rPr>
              <w:t xml:space="preserve">золятор (14,49 </w:t>
            </w:r>
            <w:proofErr w:type="spellStart"/>
            <w:r w:rsidR="004A51D2">
              <w:rPr>
                <w:rFonts w:ascii="Times New Roman" w:hAnsi="Times New Roman" w:cs="Times New Roman"/>
              </w:rPr>
              <w:t>кв</w:t>
            </w:r>
            <w:proofErr w:type="gramStart"/>
            <w:r w:rsidR="004A51D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4A51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DA6FFD" w:rsidRDefault="0089513E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F538E1" w:rsidRDefault="0089513E" w:rsidP="000E264F">
            <w:pPr>
              <w:pStyle w:val="ConsPlusNormal"/>
              <w:rPr>
                <w:rFonts w:ascii="Times New Roman" w:hAnsi="Times New Roman" w:cs="Times New Roman"/>
              </w:rPr>
            </w:pPr>
            <w:r w:rsidRPr="00F538E1">
              <w:rPr>
                <w:rFonts w:ascii="Times New Roman" w:hAnsi="Times New Roman" w:cs="Times New Roman"/>
              </w:rPr>
              <w:t>Смоленская область</w:t>
            </w:r>
          </w:p>
          <w:p w:rsidR="00900293" w:rsidRPr="00F538E1" w:rsidRDefault="00900293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00293" w:rsidRPr="00F538E1" w:rsidRDefault="00900293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00293" w:rsidRPr="00F538E1" w:rsidRDefault="00900293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00293" w:rsidRPr="00F538E1" w:rsidRDefault="00900293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00293" w:rsidRPr="00F538E1" w:rsidRDefault="00900293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00293" w:rsidRPr="00F538E1" w:rsidRDefault="00900293" w:rsidP="000E264F">
            <w:pPr>
              <w:pStyle w:val="ConsPlusNormal"/>
              <w:rPr>
                <w:rFonts w:ascii="Times New Roman" w:hAnsi="Times New Roman" w:cs="Times New Roman"/>
              </w:rPr>
            </w:pPr>
            <w:r w:rsidRPr="00F538E1">
              <w:rPr>
                <w:rFonts w:ascii="Times New Roman" w:hAnsi="Times New Roman" w:cs="Times New Roman"/>
              </w:rPr>
              <w:t>ОГБУЗ «Вяземская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F538E1" w:rsidRDefault="0089513E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38E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на оперативное управление от 16.03.2012 серия 67-АБ №792796</w:t>
            </w:r>
          </w:p>
          <w:p w:rsidR="00900293" w:rsidRPr="00F538E1" w:rsidRDefault="00900293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0293" w:rsidRPr="00F538E1" w:rsidRDefault="00900293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0293" w:rsidRPr="00F538E1" w:rsidRDefault="00900293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F538E1">
              <w:rPr>
                <w:rFonts w:ascii="Times New Roman" w:hAnsi="Times New Roman" w:cs="Times New Roman"/>
                <w:sz w:val="18"/>
                <w:szCs w:val="18"/>
              </w:rPr>
              <w:t>Договор об организации медицинского обслуживания обучающихся СОГБУ СРЦН «Гармония» от 23.06.2016</w:t>
            </w:r>
            <w:r w:rsidR="00406821">
              <w:rPr>
                <w:rFonts w:ascii="Times New Roman" w:hAnsi="Times New Roman" w:cs="Times New Roman"/>
                <w:sz w:val="18"/>
                <w:szCs w:val="18"/>
              </w:rPr>
              <w:t>, срок действия - бессрочно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67-67-10/055/2007-479</w:t>
            </w:r>
          </w:p>
          <w:p w:rsidR="0089513E" w:rsidRDefault="0089513E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 66205501000</w:t>
            </w:r>
          </w:p>
          <w:p w:rsidR="0089513E" w:rsidRPr="00DA6FFD" w:rsidRDefault="0089513E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66605101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3A0363" w:rsidRDefault="0089513E" w:rsidP="008951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в едином государственном реестре прав на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20.05.2005 серия 000118,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реестровый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0674051576, порядковый №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0028</w:t>
            </w:r>
          </w:p>
          <w:p w:rsidR="0089513E" w:rsidRPr="00DA6FFD" w:rsidRDefault="0089513E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5F7C" w:rsidRPr="00117B3D" w:rsidRDefault="00B45F7C" w:rsidP="007632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3658" w:rsidRDefault="00183658" w:rsidP="007632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679" w:rsidRDefault="00C35939" w:rsidP="007632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45F7C" w:rsidRPr="00117B3D">
        <w:rPr>
          <w:rFonts w:ascii="Times New Roman" w:hAnsi="Times New Roman" w:cs="Times New Roman"/>
          <w:sz w:val="28"/>
          <w:szCs w:val="28"/>
        </w:rPr>
        <w:lastRenderedPageBreak/>
        <w:t>Раздел 3. О</w:t>
      </w:r>
      <w:bookmarkStart w:id="1" w:name="_GoBack"/>
      <w:bookmarkEnd w:id="1"/>
      <w:r w:rsidR="00B45F7C" w:rsidRPr="00117B3D">
        <w:rPr>
          <w:rFonts w:ascii="Times New Roman" w:hAnsi="Times New Roman" w:cs="Times New Roman"/>
          <w:sz w:val="28"/>
          <w:szCs w:val="28"/>
        </w:rPr>
        <w:t>беспечение образовательного процесса в каждом</w:t>
      </w:r>
      <w:r w:rsidR="003E523E">
        <w:rPr>
          <w:rFonts w:ascii="Times New Roman" w:hAnsi="Times New Roman" w:cs="Times New Roman"/>
          <w:sz w:val="28"/>
          <w:szCs w:val="28"/>
        </w:rPr>
        <w:t xml:space="preserve"> </w:t>
      </w:r>
      <w:r w:rsidR="00B45F7C" w:rsidRPr="00117B3D">
        <w:rPr>
          <w:rFonts w:ascii="Times New Roman" w:hAnsi="Times New Roman" w:cs="Times New Roman"/>
          <w:sz w:val="28"/>
          <w:szCs w:val="28"/>
        </w:rPr>
        <w:t>из мест осуществления образовательной деятельности оборудованными</w:t>
      </w:r>
      <w:r w:rsidR="003E523E">
        <w:rPr>
          <w:rFonts w:ascii="Times New Roman" w:hAnsi="Times New Roman" w:cs="Times New Roman"/>
          <w:sz w:val="28"/>
          <w:szCs w:val="28"/>
        </w:rPr>
        <w:t xml:space="preserve"> </w:t>
      </w:r>
      <w:r w:rsidR="00B45F7C" w:rsidRPr="00117B3D">
        <w:rPr>
          <w:rFonts w:ascii="Times New Roman" w:hAnsi="Times New Roman" w:cs="Times New Roman"/>
          <w:sz w:val="28"/>
          <w:szCs w:val="28"/>
        </w:rPr>
        <w:t>учебными кабинетами, объектами для проведения практических занятий,</w:t>
      </w:r>
      <w:r w:rsidR="003E523E">
        <w:rPr>
          <w:rFonts w:ascii="Times New Roman" w:hAnsi="Times New Roman" w:cs="Times New Roman"/>
          <w:sz w:val="28"/>
          <w:szCs w:val="28"/>
        </w:rPr>
        <w:t xml:space="preserve"> </w:t>
      </w:r>
      <w:r w:rsidR="00B45F7C" w:rsidRPr="00117B3D">
        <w:rPr>
          <w:rFonts w:ascii="Times New Roman" w:hAnsi="Times New Roman" w:cs="Times New Roman"/>
          <w:sz w:val="28"/>
          <w:szCs w:val="28"/>
        </w:rPr>
        <w:t>объектами физической культуры и спорта, необходимых</w:t>
      </w:r>
      <w:r w:rsidR="003E523E">
        <w:rPr>
          <w:rFonts w:ascii="Times New Roman" w:hAnsi="Times New Roman" w:cs="Times New Roman"/>
          <w:sz w:val="28"/>
          <w:szCs w:val="28"/>
        </w:rPr>
        <w:t xml:space="preserve"> </w:t>
      </w:r>
      <w:r w:rsidR="00B45F7C" w:rsidRPr="00117B3D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</w:t>
      </w:r>
      <w:r w:rsidR="003E523E">
        <w:rPr>
          <w:rFonts w:ascii="Times New Roman" w:hAnsi="Times New Roman" w:cs="Times New Roman"/>
          <w:sz w:val="28"/>
          <w:szCs w:val="28"/>
        </w:rPr>
        <w:t xml:space="preserve"> </w:t>
      </w:r>
      <w:r w:rsidR="00B45F7C" w:rsidRPr="00117B3D">
        <w:rPr>
          <w:rFonts w:ascii="Times New Roman" w:hAnsi="Times New Roman" w:cs="Times New Roman"/>
          <w:sz w:val="28"/>
          <w:szCs w:val="28"/>
        </w:rPr>
        <w:t>по заявленным к лицензированию</w:t>
      </w:r>
      <w:r w:rsidR="003E523E">
        <w:rPr>
          <w:rFonts w:ascii="Times New Roman" w:hAnsi="Times New Roman" w:cs="Times New Roman"/>
          <w:sz w:val="28"/>
          <w:szCs w:val="28"/>
        </w:rPr>
        <w:t xml:space="preserve"> </w:t>
      </w:r>
      <w:r w:rsidR="00B45F7C" w:rsidRPr="00117B3D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</w:p>
    <w:p w:rsidR="00B45F7C" w:rsidRPr="00346794" w:rsidRDefault="00B45F7C" w:rsidP="003467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9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4631"/>
        <w:gridCol w:w="2126"/>
        <w:gridCol w:w="1559"/>
        <w:gridCol w:w="2268"/>
        <w:gridCol w:w="2126"/>
      </w:tblGrid>
      <w:tr w:rsidR="00183658" w:rsidRPr="00DA6FFD" w:rsidTr="00C35939">
        <w:trPr>
          <w:trHeight w:val="36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A6FFD">
              <w:rPr>
                <w:rFonts w:ascii="Times New Roman" w:hAnsi="Times New Roman" w:cs="Times New Roman"/>
              </w:rPr>
              <w:t>п</w:t>
            </w:r>
            <w:proofErr w:type="gramEnd"/>
            <w:r w:rsidRPr="00DA6F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Собственность или оперативное управление, хозяйственное ведение, аренда, субаренда, безвозмездное пользование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Документ - основание возникновения права (указываются реквизиты и сроки действия)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7A51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DA6FFD">
              <w:rPr>
                <w:rFonts w:ascii="Times New Roman" w:hAnsi="Times New Roman" w:cs="Times New Roman"/>
              </w:rPr>
              <w:t>движения Министерства внутренних дел Российской Федерации заключения</w:t>
            </w:r>
            <w:proofErr w:type="gramEnd"/>
            <w:r w:rsidRPr="00DA6FFD">
              <w:rPr>
                <w:rFonts w:ascii="Times New Roman" w:hAnsi="Times New Roman" w:cs="Times New Roman"/>
              </w:rPr>
              <w:t xml:space="preserve"> о соответствии учебно-материальной базы установленным требованиям </w:t>
            </w:r>
          </w:p>
        </w:tc>
      </w:tr>
      <w:tr w:rsidR="00183658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7</w:t>
            </w:r>
          </w:p>
        </w:tc>
      </w:tr>
      <w:tr w:rsidR="00183658" w:rsidRPr="00DA6FFD" w:rsidTr="00C35939">
        <w:trPr>
          <w:trHeight w:val="17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DA6FFD" w:rsidRDefault="001E48C0" w:rsidP="001E4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DA6FFD" w:rsidRDefault="006772E6" w:rsidP="00A43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нравственно-патриотической направленности «Наследие»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6" w:rsidRPr="00A05596" w:rsidRDefault="00A05596" w:rsidP="00E136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55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Групповое помещение «Надежда»: столы, стулья для обучающихся и педагога, настенная магнитная доска, телевизор, компьютер, диван, ковровое покрытие.</w:t>
            </w:r>
            <w:proofErr w:type="gramEnd"/>
          </w:p>
          <w:p w:rsidR="00E13679" w:rsidRPr="00C35939" w:rsidRDefault="00E13679" w:rsidP="00E13679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A05596" w:rsidRPr="00DA6FFD" w:rsidRDefault="00A05596" w:rsidP="00E13679">
            <w:pPr>
              <w:jc w:val="both"/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Актовый зал:  </w:t>
            </w:r>
            <w:proofErr w:type="spellStart"/>
            <w:r w:rsidRPr="00A055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банкетки</w:t>
            </w:r>
            <w:proofErr w:type="spellEnd"/>
            <w:r w:rsidRPr="00A055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ковровое покрытие, ноутбук, мультимедиа-проектор, экран, музыкальный центр.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89513E" w:rsidRDefault="0089513E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513E" w:rsidRPr="00DA6FFD" w:rsidRDefault="0089513E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DA6FFD" w:rsidRDefault="001E48C0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9513E">
              <w:rPr>
                <w:rFonts w:ascii="Times New Roman" w:hAnsi="Times New Roman" w:cs="Times New Roman"/>
              </w:rPr>
              <w:t>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DA6FFD" w:rsidRDefault="0089513E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</w:t>
            </w:r>
            <w:r w:rsidR="00E13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3A0363" w:rsidRDefault="001E48C0" w:rsidP="001E48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48C0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0" w:rsidRPr="00DA6FFD" w:rsidRDefault="001E48C0" w:rsidP="001E4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1E48C0" w:rsidP="00C359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программа художественно-эстетической </w:t>
            </w:r>
            <w:r w:rsidR="003D263B">
              <w:rPr>
                <w:rFonts w:ascii="Times New Roman" w:hAnsi="Times New Roman" w:cs="Times New Roman"/>
              </w:rPr>
              <w:t xml:space="preserve">направленности </w:t>
            </w:r>
            <w:r>
              <w:rPr>
                <w:rFonts w:ascii="Times New Roman" w:hAnsi="Times New Roman" w:cs="Times New Roman"/>
              </w:rPr>
              <w:t>«Юный фотолюбитель»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0" w:rsidRDefault="001E48C0" w:rsidP="00293DD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Кабинет для занятий творческими видами деятельности</w:t>
            </w:r>
            <w:r>
              <w:rPr>
                <w:rFonts w:ascii="Times New Roman" w:hAnsi="Times New Roman" w:cs="Times New Roman"/>
              </w:rPr>
              <w:t>: цифровой зеркальный фотоаппарат, цифровой фотоаппарат,  кофр, штатив, ноутбук, мультимедийный проектор, экран, столы, стулья для обучающихся и педагога, видеотека, фоторамки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0" w:rsidRDefault="001E48C0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1E48C0" w:rsidRDefault="001E48C0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E48C0" w:rsidRPr="00DA6FFD" w:rsidRDefault="001E48C0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0" w:rsidRPr="00DA6FFD" w:rsidRDefault="001E48C0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0" w:rsidRPr="00DA6FFD" w:rsidRDefault="001E48C0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0" w:rsidRPr="003A0363" w:rsidRDefault="001E48C0" w:rsidP="003D26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3679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13679" w:rsidRDefault="00E13679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4934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Default="00E13679" w:rsidP="004934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социально-педагогической направленности «Российский гражданин»</w:t>
            </w:r>
          </w:p>
          <w:p w:rsidR="00E13679" w:rsidRDefault="00E13679" w:rsidP="004934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4934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Default="00E13679" w:rsidP="0049343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Социальная гостиная для подростков: столы и стулья для обучающихся и педагога, диван, магнитная доска, компьютер, музыкальный центр, мультимедиа-проектор, экран</w:t>
            </w:r>
            <w:proofErr w:type="gramEnd"/>
          </w:p>
          <w:p w:rsidR="00E13679" w:rsidRDefault="00E13679" w:rsidP="00C3593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Актовый зал: стулья, ковер, </w:t>
            </w:r>
            <w:proofErr w:type="spellStart"/>
            <w:r>
              <w:rPr>
                <w:rFonts w:ascii="Times New Roman" w:hAnsi="Times New Roman" w:cs="Times New Roman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</w:rPr>
              <w:t>, настенные часы, зеркала, музыкальный центр, мультимедиа-проектор, ноутбук, экран, планшеты</w:t>
            </w:r>
            <w:proofErr w:type="gramEnd"/>
          </w:p>
          <w:p w:rsidR="00C35939" w:rsidRDefault="00C35939" w:rsidP="00C359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4934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Default="00E13679" w:rsidP="004934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E13679" w:rsidRDefault="00E13679" w:rsidP="004934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4934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4934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4934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49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679" w:rsidRPr="00DA6FFD" w:rsidRDefault="00E13679" w:rsidP="0049343F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493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679" w:rsidRPr="003A0363" w:rsidRDefault="00E13679" w:rsidP="00493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3679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A43A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Default="00E13679" w:rsidP="00A43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социально-педагогической направленности «Обучение детей грамоте и формирование навыков письма»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BA649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Default="00E13679" w:rsidP="00BA649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Учебный класс: классная доска, конторки Базарного для обучающихся, стол и стул для педагога, магнитная доска, музыкальный центр, зрительно-вестибулярный тренажер, учебный комплект для обучающегося (индивидуальная магнитная доска, подставка под карандаши, мяч-</w:t>
            </w:r>
            <w:proofErr w:type="spellStart"/>
            <w:r>
              <w:rPr>
                <w:rFonts w:ascii="Times New Roman" w:hAnsi="Times New Roman" w:cs="Times New Roman"/>
              </w:rPr>
              <w:t>массажер</w:t>
            </w:r>
            <w:proofErr w:type="spellEnd"/>
            <w:r>
              <w:rPr>
                <w:rFonts w:ascii="Times New Roman" w:hAnsi="Times New Roman" w:cs="Times New Roman"/>
              </w:rPr>
              <w:t>, шарик су-</w:t>
            </w:r>
            <w:proofErr w:type="spellStart"/>
            <w:r>
              <w:rPr>
                <w:rFonts w:ascii="Times New Roman" w:hAnsi="Times New Roman" w:cs="Times New Roman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</w:rPr>
              <w:t>, индивидуальное зеркало, счетные палочки)</w:t>
            </w:r>
            <w:proofErr w:type="gramEnd"/>
          </w:p>
          <w:p w:rsidR="00E13679" w:rsidRPr="00E13679" w:rsidRDefault="00E13679" w:rsidP="00B25FB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3679" w:rsidRPr="00E13679" w:rsidRDefault="00E13679" w:rsidP="00C3593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13679">
              <w:rPr>
                <w:rFonts w:ascii="Times New Roman" w:hAnsi="Times New Roman" w:cs="Times New Roman"/>
              </w:rPr>
              <w:t>Кабинет для индивидуальных занятий учителя-логопеда: стол и стул для обучающегося, зеркало, доска школьная магнитная, стол и стул для педагога, компьютер, принтер, материал для обследования устной и письменной речи, картинный и демонстрационный материал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3D26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679" w:rsidRPr="003A0363" w:rsidRDefault="00E13679" w:rsidP="003D26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3679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302AD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Default="00E13679" w:rsidP="00302A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социально-педагогической направленности «Будем здоровы!»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E13679" w:rsidRDefault="00E13679" w:rsidP="003D263B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Групповое помещение «Надежда»: столы и стулья для обучающихся и педагога, настенная магнитная доска, телевизор, компьютер, мультимедиа-проектор, экран, музыкальный центр, диван, ковровое покрытие</w:t>
            </w:r>
            <w:proofErr w:type="gramEnd"/>
          </w:p>
          <w:p w:rsidR="00E13679" w:rsidRPr="002D777A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2D777A">
              <w:rPr>
                <w:rFonts w:ascii="Times New Roman" w:hAnsi="Times New Roman" w:cs="Times New Roman"/>
              </w:rPr>
              <w:t>Зал физкультурно-оздоровительной работы:</w:t>
            </w:r>
          </w:p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D777A">
              <w:rPr>
                <w:rFonts w:ascii="Times New Roman" w:hAnsi="Times New Roman" w:cs="Times New Roman"/>
              </w:rPr>
              <w:t xml:space="preserve">мячи резиновые, </w:t>
            </w:r>
            <w:proofErr w:type="spellStart"/>
            <w:r w:rsidRPr="002D777A">
              <w:rPr>
                <w:rFonts w:ascii="Times New Roman" w:hAnsi="Times New Roman" w:cs="Times New Roman"/>
              </w:rPr>
              <w:t>фитбол</w:t>
            </w:r>
            <w:proofErr w:type="spellEnd"/>
            <w:r w:rsidRPr="002D777A">
              <w:rPr>
                <w:rFonts w:ascii="Times New Roman" w:hAnsi="Times New Roman" w:cs="Times New Roman"/>
              </w:rPr>
              <w:t xml:space="preserve"> мячи, скакалки, коврики-пенки, гимнастические палки, гантели 0,5 кг, обручи, зеркала, ковровое покрытие; телевизор, музыкальный центр, видеомагнитофон, </w:t>
            </w:r>
            <w:r w:rsidRPr="002D777A">
              <w:rPr>
                <w:rFonts w:ascii="Times New Roman" w:hAnsi="Times New Roman" w:cs="Times New Roman"/>
                <w:lang w:val="en-US"/>
              </w:rPr>
              <w:t>DVD</w:t>
            </w:r>
            <w:r w:rsidRPr="002D777A">
              <w:rPr>
                <w:rFonts w:ascii="Times New Roman" w:hAnsi="Times New Roman" w:cs="Times New Roman"/>
              </w:rPr>
              <w:t>-проигрыватель</w:t>
            </w:r>
            <w:proofErr w:type="gramEnd"/>
          </w:p>
          <w:p w:rsidR="00C35939" w:rsidRDefault="00C3593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35939" w:rsidRPr="00DA6FFD" w:rsidRDefault="00C3593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39" w:rsidRDefault="00C35939" w:rsidP="003D26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3A0363" w:rsidRDefault="00E13679" w:rsidP="003D26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3679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E13679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A43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социально-педагогической направленности «Цветное настроение»</w:t>
            </w:r>
          </w:p>
          <w:p w:rsidR="00C35939" w:rsidRDefault="00C35939" w:rsidP="00A43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7326C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Актовый зал: </w:t>
            </w:r>
            <w:proofErr w:type="spellStart"/>
            <w:r>
              <w:rPr>
                <w:rFonts w:ascii="Times New Roman" w:hAnsi="Times New Roman" w:cs="Times New Roman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обучающихся и педагога, подушечки для релаксации, магнитная доска, ковровое покрытие, музыкальный центр, ноутбук, мультимедиа-проектор, экран, планшеты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от 16.03.2012 серия 67-АБ </w:t>
            </w:r>
            <w:r w:rsidR="00C3593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3A0363" w:rsidRDefault="00E13679" w:rsidP="003D26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3679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881CCA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A43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художественно-эстетической направленности «Фантазия»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DF760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Групповое помещение «Надежда»: столы и стулья для обучающихся и педагога, настенная магнитная доска, телевизор, компьютер, мультимедиа-проектор, экран, музыкальный центр, канцтовары (кисти, краски, пластилин, поролон, восковые мелки и др.)</w:t>
            </w:r>
            <w:proofErr w:type="gramEnd"/>
          </w:p>
          <w:p w:rsidR="00E13679" w:rsidRDefault="00E13679" w:rsidP="00DF76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3A0363" w:rsidRDefault="00E13679" w:rsidP="003D26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3679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881CCA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A43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художественно-эстетической направленности «Ритмический калейдоскоп»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7326C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Актовый зал: </w:t>
            </w:r>
            <w:proofErr w:type="spellStart"/>
            <w:r>
              <w:rPr>
                <w:rFonts w:ascii="Times New Roman" w:hAnsi="Times New Roman" w:cs="Times New Roman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</w:rPr>
              <w:t>, стулья, зеркала, ковровое покрытие, музыкальный центр, ноутбук, мультимедиа-проектор, телевизор, колонки, микрофоны, экран, музыкальные инструменты (металлофоны, колокольчики, бубенчики и т.п.), раздаточный материал (ленточки, султанчики, платочки и т.п.), концертные костюмы</w:t>
            </w:r>
            <w:proofErr w:type="gramEnd"/>
          </w:p>
          <w:p w:rsidR="00E13679" w:rsidRDefault="00E13679" w:rsidP="007326C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35939" w:rsidRDefault="00C35939" w:rsidP="007326C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35939" w:rsidRDefault="00C35939" w:rsidP="007326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3A0363" w:rsidRDefault="00E13679" w:rsidP="003D26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3679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881CCA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A43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социально-педагогической направленности «Азбука пешехода»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F124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физкультурно-оздоровительной работы: гимнастические палки, гимнастические скамейки, самокаты, конусы, обручи</w:t>
            </w:r>
          </w:p>
          <w:p w:rsidR="00E13679" w:rsidRDefault="00E13679" w:rsidP="00F124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помещение «Лучик»:</w:t>
            </w:r>
          </w:p>
          <w:p w:rsidR="00E13679" w:rsidRDefault="00E13679" w:rsidP="0046303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столы и стулья для обучающихся, стулья для педагога, магнитная доска, мягкий строительный модуль, деревянный и пластмассовый конструктор, палас-дорога, набор игровых легковых и грузовых машин, музыкальный центр, телевизор, ноутбук, мультимедиа-проектор, экран, электрический светофор</w:t>
            </w:r>
            <w:proofErr w:type="gramEnd"/>
          </w:p>
          <w:p w:rsidR="00E13679" w:rsidRDefault="00E13679" w:rsidP="004630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E13679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DA6FFD" w:rsidRDefault="00E13679" w:rsidP="003D263B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9" w:rsidRPr="003A0363" w:rsidRDefault="00E13679" w:rsidP="003D26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3971" w:rsidRPr="00DA6FFD" w:rsidTr="00C359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1" w:rsidRDefault="003A3971" w:rsidP="007326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1" w:rsidRPr="003A3971" w:rsidRDefault="003A3971" w:rsidP="003A3971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программа социально-педагогической направленности </w:t>
            </w:r>
          </w:p>
          <w:p w:rsidR="003A3971" w:rsidRDefault="003A3971" w:rsidP="003A3971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«Я в мире людей»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1" w:rsidRPr="003A3971" w:rsidRDefault="003A3971" w:rsidP="003A3971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  <w:i/>
              </w:rPr>
              <w:t>А</w:t>
            </w:r>
            <w:r w:rsidRPr="003A397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товый зал:  </w:t>
            </w:r>
            <w:r w:rsidRPr="003A3971">
              <w:rPr>
                <w:rFonts w:ascii="Times New Roman" w:hAnsi="Times New Roman" w:cs="Times New Roman"/>
              </w:rPr>
              <w:t xml:space="preserve">стол, </w:t>
            </w:r>
            <w:proofErr w:type="spellStart"/>
            <w:r>
              <w:rPr>
                <w:rFonts w:ascii="Times New Roman" w:hAnsi="Times New Roman" w:cs="Times New Roman"/>
              </w:rPr>
              <w:t>банкетки</w:t>
            </w:r>
            <w:proofErr w:type="spellEnd"/>
            <w:r w:rsidRPr="003A3971">
              <w:rPr>
                <w:rFonts w:ascii="Times New Roman" w:hAnsi="Times New Roman" w:cs="Times New Roman"/>
              </w:rPr>
              <w:t>, ковровое покрытие</w:t>
            </w:r>
            <w:r>
              <w:rPr>
                <w:rFonts w:ascii="Times New Roman" w:hAnsi="Times New Roman" w:cs="Times New Roman"/>
              </w:rPr>
              <w:t>, зеркала, раздаточный и демонстрационный материалы, канцтовары, игровой материал</w:t>
            </w:r>
          </w:p>
          <w:p w:rsidR="003A3971" w:rsidRDefault="003A3971" w:rsidP="003A39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1" w:rsidRDefault="003A3971" w:rsidP="00C74A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215110, Смоленская область,  г. Вязьма, ул. 25 Октября, д.1а</w:t>
            </w:r>
          </w:p>
          <w:p w:rsidR="003A3971" w:rsidRDefault="003A3971" w:rsidP="00C74A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3971" w:rsidRPr="00DA6FFD" w:rsidRDefault="003A3971" w:rsidP="00C74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1" w:rsidRPr="00DA6FFD" w:rsidRDefault="003A3971" w:rsidP="00C74A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1" w:rsidRPr="00DA6FFD" w:rsidRDefault="003A3971" w:rsidP="00C74A38">
            <w:pPr>
              <w:pStyle w:val="ConsPlusNormal"/>
              <w:rPr>
                <w:rFonts w:ascii="Times New Roman" w:hAnsi="Times New Roman" w:cs="Times New Roman"/>
              </w:rPr>
            </w:pP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>оперативно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03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 16.03.2012 серия 67-АБ №792796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1" w:rsidRDefault="003A3971" w:rsidP="003D26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7601" w:rsidRDefault="00DF7601" w:rsidP="00346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939" w:rsidRDefault="00C35939" w:rsidP="00346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35939" w:rsidSect="0033399A">
      <w:footerReference w:type="default" r:id="rId12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5B" w:rsidRDefault="0021425B" w:rsidP="00346794">
      <w:r>
        <w:separator/>
      </w:r>
    </w:p>
  </w:endnote>
  <w:endnote w:type="continuationSeparator" w:id="0">
    <w:p w:rsidR="0021425B" w:rsidRDefault="0021425B" w:rsidP="003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49" w:rsidRDefault="00804B49">
    <w:pPr>
      <w:pStyle w:val="a5"/>
      <w:jc w:val="center"/>
    </w:pPr>
  </w:p>
  <w:p w:rsidR="003D263B" w:rsidRDefault="003D263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5B" w:rsidRDefault="0021425B" w:rsidP="00346794">
      <w:r>
        <w:separator/>
      </w:r>
    </w:p>
  </w:footnote>
  <w:footnote w:type="continuationSeparator" w:id="0">
    <w:p w:rsidR="0021425B" w:rsidRDefault="0021425B" w:rsidP="0034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2AA9"/>
    <w:rsid w:val="00013746"/>
    <w:rsid w:val="00025314"/>
    <w:rsid w:val="0009022E"/>
    <w:rsid w:val="000C32A0"/>
    <w:rsid w:val="000E264F"/>
    <w:rsid w:val="00117B3D"/>
    <w:rsid w:val="00183658"/>
    <w:rsid w:val="001A457D"/>
    <w:rsid w:val="001C7494"/>
    <w:rsid w:val="001D5A07"/>
    <w:rsid w:val="001E48C0"/>
    <w:rsid w:val="0021425B"/>
    <w:rsid w:val="0022101D"/>
    <w:rsid w:val="00257946"/>
    <w:rsid w:val="00293DD6"/>
    <w:rsid w:val="002C526D"/>
    <w:rsid w:val="002D777A"/>
    <w:rsid w:val="00302ADD"/>
    <w:rsid w:val="00321D0E"/>
    <w:rsid w:val="0033399A"/>
    <w:rsid w:val="00334320"/>
    <w:rsid w:val="0034022E"/>
    <w:rsid w:val="00340C24"/>
    <w:rsid w:val="00346794"/>
    <w:rsid w:val="003A3971"/>
    <w:rsid w:val="003D263B"/>
    <w:rsid w:val="003E523E"/>
    <w:rsid w:val="003F4275"/>
    <w:rsid w:val="00406821"/>
    <w:rsid w:val="0041601C"/>
    <w:rsid w:val="00463038"/>
    <w:rsid w:val="004A51D2"/>
    <w:rsid w:val="004D135C"/>
    <w:rsid w:val="004E1702"/>
    <w:rsid w:val="00534754"/>
    <w:rsid w:val="005D7AE0"/>
    <w:rsid w:val="0064268E"/>
    <w:rsid w:val="00655B7D"/>
    <w:rsid w:val="006772E6"/>
    <w:rsid w:val="00692332"/>
    <w:rsid w:val="006B1999"/>
    <w:rsid w:val="007326C3"/>
    <w:rsid w:val="00747CCA"/>
    <w:rsid w:val="00754F1D"/>
    <w:rsid w:val="007632C8"/>
    <w:rsid w:val="0077465A"/>
    <w:rsid w:val="007A51C8"/>
    <w:rsid w:val="00804B49"/>
    <w:rsid w:val="00822D90"/>
    <w:rsid w:val="00823F99"/>
    <w:rsid w:val="0086443C"/>
    <w:rsid w:val="008742FE"/>
    <w:rsid w:val="00881CCA"/>
    <w:rsid w:val="00894518"/>
    <w:rsid w:val="0089513E"/>
    <w:rsid w:val="008A5EE9"/>
    <w:rsid w:val="008B7852"/>
    <w:rsid w:val="00900293"/>
    <w:rsid w:val="00924C15"/>
    <w:rsid w:val="0098381F"/>
    <w:rsid w:val="009853AB"/>
    <w:rsid w:val="009E070F"/>
    <w:rsid w:val="00A05596"/>
    <w:rsid w:val="00A25E27"/>
    <w:rsid w:val="00A43A4B"/>
    <w:rsid w:val="00AB2AA9"/>
    <w:rsid w:val="00AD567C"/>
    <w:rsid w:val="00B04D93"/>
    <w:rsid w:val="00B25FBD"/>
    <w:rsid w:val="00B27CED"/>
    <w:rsid w:val="00B45F7C"/>
    <w:rsid w:val="00B532FD"/>
    <w:rsid w:val="00B848B8"/>
    <w:rsid w:val="00BA2D8F"/>
    <w:rsid w:val="00BA6497"/>
    <w:rsid w:val="00BB408A"/>
    <w:rsid w:val="00BD1F24"/>
    <w:rsid w:val="00BD56B5"/>
    <w:rsid w:val="00C013D6"/>
    <w:rsid w:val="00C01AEC"/>
    <w:rsid w:val="00C17AAB"/>
    <w:rsid w:val="00C35939"/>
    <w:rsid w:val="00CD2835"/>
    <w:rsid w:val="00D15B5C"/>
    <w:rsid w:val="00D30D03"/>
    <w:rsid w:val="00D93698"/>
    <w:rsid w:val="00DA3FAF"/>
    <w:rsid w:val="00DA6FFD"/>
    <w:rsid w:val="00DB6525"/>
    <w:rsid w:val="00DF04B9"/>
    <w:rsid w:val="00DF7601"/>
    <w:rsid w:val="00E0347D"/>
    <w:rsid w:val="00E13679"/>
    <w:rsid w:val="00E43A86"/>
    <w:rsid w:val="00F124EA"/>
    <w:rsid w:val="00F538E1"/>
    <w:rsid w:val="00F66B64"/>
    <w:rsid w:val="00F8719D"/>
    <w:rsid w:val="00FD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117B3D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17B3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7B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7B3D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17B3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17B3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17B3D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17B3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9"/>
    <w:qFormat/>
    <w:rsid w:val="00117B3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17B3D"/>
    <w:pPr>
      <w:spacing w:before="240" w:after="60"/>
      <w:outlineLvl w:val="8"/>
    </w:pPr>
    <w:rPr>
      <w:rFonts w:ascii="Calibri Light" w:hAnsi="Calibri Light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7B3D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17B3D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17B3D"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17B3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17B3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17B3D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117B3D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17B3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17B3D"/>
    <w:rPr>
      <w:rFonts w:ascii="Calibri Light" w:hAnsi="Calibri Light" w:cs="Calibri Light"/>
    </w:rPr>
  </w:style>
  <w:style w:type="paragraph" w:customStyle="1" w:styleId="ConsPlusNormal">
    <w:name w:val="ConsPlusNormal"/>
    <w:uiPriority w:val="99"/>
    <w:rsid w:val="003467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467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346794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46794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346794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46794"/>
    <w:rPr>
      <w:rFonts w:eastAsia="Times New Roman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117B3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117B3D"/>
    <w:rPr>
      <w:rFonts w:ascii="Calibri Light" w:hAnsi="Calibri Light" w:cs="Calibri Light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117B3D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aa">
    <w:name w:val="Подзаголовок Знак"/>
    <w:link w:val="a9"/>
    <w:uiPriority w:val="99"/>
    <w:locked/>
    <w:rsid w:val="00117B3D"/>
    <w:rPr>
      <w:rFonts w:ascii="Calibri Light" w:hAnsi="Calibri Light" w:cs="Calibri Light"/>
      <w:sz w:val="24"/>
      <w:szCs w:val="24"/>
    </w:rPr>
  </w:style>
  <w:style w:type="character" w:styleId="ab">
    <w:name w:val="Strong"/>
    <w:uiPriority w:val="99"/>
    <w:qFormat/>
    <w:rsid w:val="00117B3D"/>
    <w:rPr>
      <w:b/>
      <w:bCs/>
    </w:rPr>
  </w:style>
  <w:style w:type="character" w:styleId="ac">
    <w:name w:val="Emphasis"/>
    <w:uiPriority w:val="99"/>
    <w:qFormat/>
    <w:rsid w:val="00117B3D"/>
    <w:rPr>
      <w:rFonts w:ascii="Calibri" w:hAnsi="Calibri" w:cs="Calibri"/>
      <w:b/>
      <w:bCs/>
      <w:i/>
      <w:iCs/>
    </w:rPr>
  </w:style>
  <w:style w:type="paragraph" w:styleId="ad">
    <w:name w:val="No Spacing"/>
    <w:basedOn w:val="a"/>
    <w:uiPriority w:val="99"/>
    <w:qFormat/>
    <w:rsid w:val="00117B3D"/>
  </w:style>
  <w:style w:type="paragraph" w:styleId="ae">
    <w:name w:val="List Paragraph"/>
    <w:basedOn w:val="a"/>
    <w:uiPriority w:val="99"/>
    <w:qFormat/>
    <w:rsid w:val="00117B3D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17B3D"/>
    <w:rPr>
      <w:rFonts w:cs="Times New Roman"/>
      <w:i/>
      <w:iCs/>
    </w:rPr>
  </w:style>
  <w:style w:type="character" w:customStyle="1" w:styleId="22">
    <w:name w:val="Цитата 2 Знак"/>
    <w:link w:val="21"/>
    <w:uiPriority w:val="99"/>
    <w:locked/>
    <w:rsid w:val="00117B3D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117B3D"/>
    <w:pPr>
      <w:ind w:left="720" w:right="720"/>
    </w:pPr>
    <w:rPr>
      <w:rFonts w:cs="Times New Roman"/>
      <w:b/>
      <w:bCs/>
      <w:i/>
      <w:iCs/>
    </w:rPr>
  </w:style>
  <w:style w:type="character" w:customStyle="1" w:styleId="af0">
    <w:name w:val="Выделенная цитата Знак"/>
    <w:link w:val="af"/>
    <w:uiPriority w:val="99"/>
    <w:locked/>
    <w:rsid w:val="00117B3D"/>
    <w:rPr>
      <w:b/>
      <w:bCs/>
      <w:i/>
      <w:iCs/>
      <w:sz w:val="24"/>
      <w:szCs w:val="24"/>
    </w:rPr>
  </w:style>
  <w:style w:type="character" w:styleId="af1">
    <w:name w:val="Subtle Emphasis"/>
    <w:uiPriority w:val="99"/>
    <w:qFormat/>
    <w:rsid w:val="00117B3D"/>
    <w:rPr>
      <w:i/>
      <w:iCs/>
      <w:color w:val="auto"/>
    </w:rPr>
  </w:style>
  <w:style w:type="character" w:styleId="af2">
    <w:name w:val="Intense Emphasis"/>
    <w:uiPriority w:val="99"/>
    <w:qFormat/>
    <w:rsid w:val="00117B3D"/>
    <w:rPr>
      <w:b/>
      <w:bCs/>
      <w:i/>
      <w:iCs/>
      <w:sz w:val="24"/>
      <w:szCs w:val="24"/>
      <w:u w:val="single"/>
    </w:rPr>
  </w:style>
  <w:style w:type="character" w:styleId="af3">
    <w:name w:val="Subtle Reference"/>
    <w:uiPriority w:val="99"/>
    <w:qFormat/>
    <w:rsid w:val="00117B3D"/>
    <w:rPr>
      <w:sz w:val="24"/>
      <w:szCs w:val="24"/>
      <w:u w:val="single"/>
    </w:rPr>
  </w:style>
  <w:style w:type="character" w:styleId="af4">
    <w:name w:val="Intense Reference"/>
    <w:uiPriority w:val="99"/>
    <w:qFormat/>
    <w:rsid w:val="00117B3D"/>
    <w:rPr>
      <w:b/>
      <w:bCs/>
      <w:sz w:val="24"/>
      <w:szCs w:val="24"/>
      <w:u w:val="single"/>
    </w:rPr>
  </w:style>
  <w:style w:type="character" w:styleId="af5">
    <w:name w:val="Book Title"/>
    <w:uiPriority w:val="99"/>
    <w:qFormat/>
    <w:rsid w:val="00117B3D"/>
    <w:rPr>
      <w:rFonts w:ascii="Calibri Light" w:hAnsi="Calibri Light" w:cs="Calibri Light"/>
      <w:b/>
      <w:bCs/>
      <w:i/>
      <w:iCs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117B3D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B04D93"/>
    <w:rPr>
      <w:rFonts w:ascii="Segoe UI" w:hAnsi="Segoe UI" w:cs="Times New Roman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locked/>
    <w:rsid w:val="00B04D93"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sid w:val="003A3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DF26E27B8EF2FA4FCE77AFC0DE382FF1E82932A9D6F84E75F3CF22AN85B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CDF26E27B8EF2FA4FCE77AFC0DE382FF1D8A92239E6F84E75F3CF22AN85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CDF26E27B8EF2FA4FCE77AFC0DE382FF1E82932A9D6F84E75F3CF22AN85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CDF26E27B8EF2FA4FCE77AFC0DE382FF1D8A92239E6F84E75F3CF22AN85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5CC8-8805-4FC5-A604-36552B03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2016-06-23T12:25:00Z</cp:lastPrinted>
  <dcterms:created xsi:type="dcterms:W3CDTF">2015-09-15T08:11:00Z</dcterms:created>
  <dcterms:modified xsi:type="dcterms:W3CDTF">2018-02-05T08:41:00Z</dcterms:modified>
</cp:coreProperties>
</file>