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C" w:rsidRPr="009845E5" w:rsidRDefault="000D632C" w:rsidP="000D632C">
      <w:pPr>
        <w:pStyle w:val="a3"/>
        <w:ind w:right="-284"/>
        <w:jc w:val="center"/>
        <w:rPr>
          <w:b/>
          <w:sz w:val="16"/>
          <w:szCs w:val="16"/>
        </w:rPr>
      </w:pPr>
      <w:r w:rsidRPr="009845E5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0D632C" w:rsidRPr="00E57A21" w:rsidRDefault="000D632C" w:rsidP="000D632C">
      <w:pPr>
        <w:pStyle w:val="a3"/>
        <w:ind w:right="-284"/>
        <w:jc w:val="center"/>
        <w:rPr>
          <w:w w:val="150"/>
          <w:sz w:val="16"/>
          <w:szCs w:val="16"/>
        </w:rPr>
      </w:pPr>
      <w:r w:rsidRPr="00E57A21">
        <w:rPr>
          <w:w w:val="150"/>
          <w:sz w:val="16"/>
          <w:szCs w:val="16"/>
        </w:rPr>
        <w:t>Вяземский социально-реабилитационный центр для несовершеннолетних</w:t>
      </w:r>
    </w:p>
    <w:p w:rsidR="000D632C" w:rsidRPr="00E57A21" w:rsidRDefault="000D632C" w:rsidP="000D632C">
      <w:pPr>
        <w:pStyle w:val="a3"/>
        <w:ind w:right="-284"/>
        <w:jc w:val="center"/>
        <w:rPr>
          <w:b/>
          <w:i/>
          <w:w w:val="150"/>
          <w:sz w:val="16"/>
          <w:szCs w:val="16"/>
        </w:rPr>
      </w:pPr>
      <w:r w:rsidRPr="00E57A21">
        <w:rPr>
          <w:b/>
          <w:i/>
          <w:w w:val="150"/>
          <w:sz w:val="16"/>
          <w:szCs w:val="16"/>
        </w:rPr>
        <w:t>«ГАРМОНИЯ»</w:t>
      </w:r>
    </w:p>
    <w:p w:rsidR="000D632C" w:rsidRPr="0097152C" w:rsidRDefault="000D632C" w:rsidP="000D632C">
      <w:pPr>
        <w:pStyle w:val="a3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r w:rsidRPr="0097152C">
        <w:rPr>
          <w:sz w:val="18"/>
          <w:szCs w:val="18"/>
        </w:rPr>
        <w:tab/>
        <w:t xml:space="preserve">              Т/ф   (48131) 2 – 38 – 27;  4 – 21-35</w:t>
      </w:r>
    </w:p>
    <w:p w:rsidR="000D632C" w:rsidRPr="0097152C" w:rsidRDefault="000D632C" w:rsidP="000D632C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7" w:history="1">
        <w:r w:rsidRPr="0097152C">
          <w:rPr>
            <w:rStyle w:val="a5"/>
            <w:color w:val="auto"/>
            <w:sz w:val="18"/>
            <w:szCs w:val="18"/>
            <w:u w:val="none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0D632C" w:rsidRPr="002E54DC" w:rsidRDefault="00A02E4F" w:rsidP="000D632C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1.5pt;margin-top:5.95pt;width:459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"/>
        </w:pict>
      </w:r>
    </w:p>
    <w:p w:rsidR="000D632C" w:rsidRPr="002E54DC" w:rsidRDefault="000D632C" w:rsidP="000D632C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/>
      </w:tblPr>
      <w:tblGrid>
        <w:gridCol w:w="5068"/>
        <w:gridCol w:w="4760"/>
      </w:tblGrid>
      <w:tr w:rsidR="000D632C" w:rsidRPr="005117EB" w:rsidTr="00E51DDC">
        <w:tc>
          <w:tcPr>
            <w:tcW w:w="5068" w:type="dxa"/>
            <w:shd w:val="clear" w:color="auto" w:fill="auto"/>
          </w:tcPr>
          <w:p w:rsidR="000D632C" w:rsidRPr="002709F5" w:rsidRDefault="000D632C" w:rsidP="00E5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0D632C" w:rsidRPr="00541749" w:rsidRDefault="000D632C" w:rsidP="00E51DDC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54174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D632C" w:rsidRPr="00541749" w:rsidRDefault="000D632C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54174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СОГБУ СРЦН </w:t>
            </w:r>
          </w:p>
          <w:p w:rsidR="000D632C" w:rsidRPr="00541749" w:rsidRDefault="000D632C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541749"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</w:p>
          <w:p w:rsidR="00070D79" w:rsidRPr="00AD7194" w:rsidRDefault="00070D79" w:rsidP="00070D79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 w:rsidRPr="006261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14.04.2016</w:t>
            </w:r>
            <w:r w:rsidRPr="006261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49</w:t>
            </w:r>
          </w:p>
          <w:p w:rsidR="000D632C" w:rsidRPr="005117EB" w:rsidRDefault="000D632C" w:rsidP="00E5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32C" w:rsidRPr="0071420F" w:rsidRDefault="000D632C" w:rsidP="000D632C">
      <w:pPr>
        <w:shd w:val="clear" w:color="auto" w:fill="FFFFFF"/>
        <w:spacing w:before="115"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0D632C" w:rsidRPr="0071420F" w:rsidRDefault="000D632C" w:rsidP="000D632C">
      <w:pPr>
        <w:shd w:val="clear" w:color="auto" w:fill="FFFFFF"/>
        <w:spacing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социально-правовой помощи</w:t>
      </w:r>
    </w:p>
    <w:p w:rsidR="000D632C" w:rsidRDefault="000D632C" w:rsidP="000D632C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смоленского областного государственного бюджетного учреждения </w:t>
      </w:r>
    </w:p>
    <w:p w:rsidR="000D632C" w:rsidRDefault="000D632C" w:rsidP="000D632C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«Вяземский социально-реабилитационный центр для несовершеннолетних</w:t>
      </w:r>
    </w:p>
    <w:p w:rsidR="000D632C" w:rsidRPr="0071420F" w:rsidRDefault="000D632C" w:rsidP="000D632C">
      <w:pPr>
        <w:shd w:val="clear" w:color="auto" w:fill="FFFFFF"/>
        <w:spacing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1"/>
          <w:sz w:val="28"/>
          <w:szCs w:val="28"/>
        </w:rPr>
        <w:t>«Гармония»</w:t>
      </w:r>
    </w:p>
    <w:p w:rsidR="000D632C" w:rsidRPr="001B4545" w:rsidRDefault="000D632C" w:rsidP="000D632C">
      <w:pPr>
        <w:pStyle w:val="a6"/>
        <w:numPr>
          <w:ilvl w:val="0"/>
          <w:numId w:val="3"/>
        </w:numPr>
        <w:shd w:val="clear" w:color="auto" w:fill="FFFFFF"/>
        <w:spacing w:before="274" w:line="274" w:lineRule="exact"/>
        <w:jc w:val="center"/>
        <w:rPr>
          <w:b/>
          <w:sz w:val="28"/>
          <w:szCs w:val="28"/>
        </w:rPr>
      </w:pPr>
      <w:r w:rsidRPr="001B4545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положения.</w:t>
      </w:r>
    </w:p>
    <w:p w:rsidR="000D632C" w:rsidRPr="002B3B7B" w:rsidRDefault="000D632C" w:rsidP="000D632C">
      <w:pPr>
        <w:shd w:val="clear" w:color="auto" w:fill="FFFFFF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E33C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организационно-методическую и правовую </w:t>
      </w:r>
      <w:r w:rsidRPr="002B3B7B">
        <w:rPr>
          <w:rFonts w:ascii="Times New Roman" w:hAnsi="Times New Roman" w:cs="Times New Roman"/>
          <w:sz w:val="28"/>
          <w:szCs w:val="28"/>
        </w:rPr>
        <w:t xml:space="preserve">основу деятельности отделения </w:t>
      </w:r>
      <w:r>
        <w:rPr>
          <w:rFonts w:ascii="Times New Roman" w:hAnsi="Times New Roman" w:cs="Times New Roman"/>
          <w:sz w:val="28"/>
          <w:szCs w:val="28"/>
        </w:rPr>
        <w:t>социально-правовой помощи</w:t>
      </w:r>
      <w:r w:rsidRPr="002B3B7B">
        <w:rPr>
          <w:rFonts w:ascii="Times New Roman" w:hAnsi="Times New Roman" w:cs="Times New Roman"/>
          <w:sz w:val="28"/>
          <w:szCs w:val="28"/>
        </w:rPr>
        <w:t>, являющегося структурным подразделением смоленского областного государственного бюджетного учреждения «Вяземский социально-реабилитационный центр для несовершеннолетних «Гармония»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B7B">
        <w:rPr>
          <w:rFonts w:ascii="Times New Roman" w:hAnsi="Times New Roman" w:cs="Times New Roman"/>
          <w:sz w:val="28"/>
          <w:szCs w:val="28"/>
        </w:rPr>
        <w:t xml:space="preserve"> Учреждение).</w:t>
      </w:r>
    </w:p>
    <w:p w:rsidR="000D632C" w:rsidRDefault="000D632C" w:rsidP="000D632C">
      <w:pPr>
        <w:shd w:val="clear" w:color="auto" w:fill="FFFFFF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B3B7B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социально-правовой помощи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1420F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3B7B">
        <w:rPr>
          <w:rFonts w:ascii="Times New Roman" w:hAnsi="Times New Roman" w:cs="Times New Roman"/>
          <w:sz w:val="28"/>
          <w:szCs w:val="28"/>
        </w:rPr>
        <w:t>создается в Учреждении в целях</w:t>
      </w:r>
      <w:r>
        <w:rPr>
          <w:rFonts w:ascii="Times New Roman" w:hAnsi="Times New Roman" w:cs="Times New Roman"/>
          <w:sz w:val="28"/>
          <w:szCs w:val="28"/>
        </w:rPr>
        <w:t xml:space="preserve"> защиты прав и законных интересов несовершеннолетних путем содействия в решении социальных и правовых вопросов, входящих в компетенцию </w:t>
      </w:r>
      <w:r w:rsidR="00070D7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71420F">
        <w:rPr>
          <w:rFonts w:ascii="Times New Roman" w:hAnsi="Times New Roman" w:cs="Times New Roman"/>
          <w:sz w:val="28"/>
          <w:szCs w:val="28"/>
        </w:rPr>
        <w:t>.</w:t>
      </w:r>
    </w:p>
    <w:p w:rsidR="000D632C" w:rsidRPr="002C02E0" w:rsidRDefault="000D632C" w:rsidP="000D632C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5036A">
        <w:rPr>
          <w:rFonts w:ascii="Times New Roman" w:hAnsi="Times New Roman" w:cs="Times New Roman"/>
          <w:sz w:val="28"/>
          <w:szCs w:val="28"/>
        </w:rPr>
        <w:t xml:space="preserve">Деятельность Отделения </w:t>
      </w:r>
      <w:r w:rsidRPr="002C02E0">
        <w:rPr>
          <w:rFonts w:ascii="Times New Roman" w:hAnsi="Times New Roman" w:cs="Times New Roman"/>
          <w:sz w:val="28"/>
          <w:szCs w:val="28"/>
        </w:rPr>
        <w:t>связана с выполнением работ, оказанием услуг, относящимся к основным видам, иным и приносящим доход видам деятельности</w:t>
      </w:r>
      <w:r w:rsidR="00070D7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C02E0">
        <w:rPr>
          <w:rFonts w:ascii="Times New Roman" w:hAnsi="Times New Roman" w:cs="Times New Roman"/>
          <w:sz w:val="28"/>
          <w:szCs w:val="28"/>
        </w:rPr>
        <w:t>.</w:t>
      </w:r>
    </w:p>
    <w:p w:rsidR="000D632C" w:rsidRDefault="000D632C" w:rsidP="000D632C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E0">
        <w:rPr>
          <w:rFonts w:ascii="Times New Roman" w:hAnsi="Times New Roman" w:cs="Times New Roman"/>
          <w:sz w:val="28"/>
          <w:szCs w:val="28"/>
        </w:rPr>
        <w:t xml:space="preserve">1.4. Основные виды деятельности Отделения </w:t>
      </w:r>
      <w:r w:rsidR="00070D79">
        <w:rPr>
          <w:rFonts w:ascii="Times New Roman" w:hAnsi="Times New Roman" w:cs="Times New Roman"/>
          <w:sz w:val="28"/>
          <w:szCs w:val="28"/>
        </w:rPr>
        <w:t xml:space="preserve">определяются государственным заданием, </w:t>
      </w:r>
      <w:r w:rsidRPr="002C02E0">
        <w:rPr>
          <w:rFonts w:ascii="Times New Roman" w:hAnsi="Times New Roman" w:cs="Times New Roman"/>
          <w:sz w:val="28"/>
          <w:szCs w:val="28"/>
        </w:rPr>
        <w:t>осуществляются в рамках социального о</w:t>
      </w:r>
      <w:r>
        <w:rPr>
          <w:rFonts w:ascii="Times New Roman" w:hAnsi="Times New Roman" w:cs="Times New Roman"/>
          <w:sz w:val="28"/>
          <w:szCs w:val="28"/>
        </w:rPr>
        <w:t>бслуживания несовершеннолетних в стационарной и полустационарной формах (</w:t>
      </w:r>
      <w:r w:rsidRPr="002C02E0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5D1E0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2C02E0">
        <w:rPr>
          <w:rFonts w:ascii="Times New Roman" w:hAnsi="Times New Roman" w:cs="Times New Roman"/>
          <w:sz w:val="28"/>
          <w:szCs w:val="28"/>
        </w:rPr>
        <w:t xml:space="preserve"> и дневного пребывания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02E0">
        <w:rPr>
          <w:rFonts w:ascii="Times New Roman" w:hAnsi="Times New Roman" w:cs="Times New Roman"/>
          <w:sz w:val="28"/>
          <w:szCs w:val="28"/>
        </w:rPr>
        <w:t xml:space="preserve"> и включают </w:t>
      </w:r>
      <w:r w:rsidR="00FA7F05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C02E0">
        <w:rPr>
          <w:rFonts w:ascii="Times New Roman" w:hAnsi="Times New Roman" w:cs="Times New Roman"/>
          <w:sz w:val="28"/>
          <w:szCs w:val="28"/>
        </w:rPr>
        <w:t>социально-правовы</w:t>
      </w:r>
      <w:r w:rsidR="00FA7F05">
        <w:rPr>
          <w:rFonts w:ascii="Times New Roman" w:hAnsi="Times New Roman" w:cs="Times New Roman"/>
          <w:sz w:val="28"/>
          <w:szCs w:val="28"/>
        </w:rPr>
        <w:t>х</w:t>
      </w:r>
      <w:r w:rsidRPr="002C02E0">
        <w:rPr>
          <w:rFonts w:ascii="Times New Roman" w:hAnsi="Times New Roman" w:cs="Times New Roman"/>
          <w:sz w:val="28"/>
          <w:szCs w:val="28"/>
        </w:rPr>
        <w:t xml:space="preserve"> услуг несовершеннолетним.</w:t>
      </w:r>
    </w:p>
    <w:p w:rsidR="000D632C" w:rsidRPr="00EF1174" w:rsidRDefault="000D632C" w:rsidP="000D632C">
      <w:pPr>
        <w:pStyle w:val="80"/>
        <w:shd w:val="clear" w:color="auto" w:fill="auto"/>
        <w:tabs>
          <w:tab w:val="left" w:pos="-4962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>1.5</w:t>
      </w:r>
      <w:r w:rsidRPr="002C02E0">
        <w:rPr>
          <w:rFonts w:ascii="Times New Roman" w:hAnsi="Times New Roman"/>
          <w:sz w:val="28"/>
          <w:szCs w:val="28"/>
        </w:rPr>
        <w:t xml:space="preserve">. </w:t>
      </w:r>
      <w:r w:rsidRPr="002C02E0">
        <w:rPr>
          <w:rFonts w:ascii="Times New Roman" w:eastAsia="Times New Roman" w:hAnsi="Times New Roman"/>
          <w:sz w:val="28"/>
          <w:szCs w:val="28"/>
          <w:shd w:val="clear" w:color="auto" w:fill="auto"/>
        </w:rPr>
        <w:t xml:space="preserve">Предоставление Отделением социальных услуг несовершеннолетним и членам их семей осуществляется в соответствии со стандартами качества, утвержденными действующими федеральными и региональными нормативно-правовыми актами, а также </w:t>
      </w:r>
      <w:r w:rsidR="00070D79">
        <w:rPr>
          <w:rFonts w:ascii="Times New Roman" w:eastAsia="Times New Roman" w:hAnsi="Times New Roman"/>
          <w:sz w:val="28"/>
          <w:szCs w:val="28"/>
          <w:shd w:val="clear" w:color="auto" w:fill="auto"/>
        </w:rPr>
        <w:t>П</w:t>
      </w:r>
      <w:r w:rsidRPr="002C02E0">
        <w:rPr>
          <w:rFonts w:ascii="Times New Roman" w:eastAsia="Times New Roman" w:hAnsi="Times New Roman"/>
          <w:sz w:val="28"/>
          <w:szCs w:val="28"/>
          <w:shd w:val="clear" w:color="auto" w:fill="auto"/>
        </w:rPr>
        <w:t>орядком предоставления услуг в смоленском областном государственном бюджетном учреждении «Вяземский социально-реабилитационный центр для несовершеннолетних «Гармония».</w:t>
      </w:r>
    </w:p>
    <w:p w:rsidR="000D632C" w:rsidRPr="00264D2E" w:rsidRDefault="000D632C" w:rsidP="000D632C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264D2E">
        <w:rPr>
          <w:rFonts w:ascii="Times New Roman" w:hAnsi="Times New Roman" w:cs="Times New Roman"/>
          <w:sz w:val="28"/>
          <w:szCs w:val="28"/>
        </w:rPr>
        <w:t>В рамках иной деятельности Отделение предоставляет следующие услуги:</w:t>
      </w:r>
    </w:p>
    <w:p w:rsidR="000D632C" w:rsidRPr="00C9317D" w:rsidRDefault="000D632C" w:rsidP="000D632C">
      <w:pPr>
        <w:pStyle w:val="a6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D2B">
        <w:rPr>
          <w:rFonts w:ascii="Times New Roman" w:hAnsi="Times New Roman" w:cs="Times New Roman"/>
          <w:sz w:val="28"/>
          <w:szCs w:val="28"/>
        </w:rPr>
        <w:t>оказание бесплатной квалифицированной юридической помощи гражданам в вопросах защиты прав и обеспечения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D79" w:rsidRDefault="00070D79" w:rsidP="00070D79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BDF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профилактике обстоятельств, обуславливающих нуждаемость несовершеннолетн</w:t>
      </w:r>
      <w:r>
        <w:rPr>
          <w:rFonts w:ascii="Times New Roman" w:hAnsi="Times New Roman" w:cs="Times New Roman"/>
          <w:sz w:val="28"/>
          <w:szCs w:val="28"/>
        </w:rPr>
        <w:t>ихдетей</w:t>
      </w:r>
      <w:r w:rsidRPr="005A7BDF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потребности)</w:t>
      </w:r>
      <w:r w:rsidRPr="005A7BDF">
        <w:rPr>
          <w:rFonts w:ascii="Times New Roman" w:hAnsi="Times New Roman" w:cs="Times New Roman"/>
          <w:sz w:val="28"/>
          <w:szCs w:val="28"/>
        </w:rPr>
        <w:t>;</w:t>
      </w:r>
    </w:p>
    <w:p w:rsidR="00070D79" w:rsidRPr="005753C4" w:rsidRDefault="00070D79" w:rsidP="00070D79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53C4">
        <w:rPr>
          <w:rFonts w:ascii="Times New Roman" w:hAnsi="Times New Roman" w:cs="Times New Roman"/>
          <w:sz w:val="28"/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 </w:t>
      </w:r>
    </w:p>
    <w:p w:rsidR="000D632C" w:rsidRPr="00264D2E" w:rsidRDefault="00070D79" w:rsidP="000D632C">
      <w:pPr>
        <w:pStyle w:val="a6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0D632C" w:rsidRPr="00264D2E">
        <w:rPr>
          <w:rFonts w:ascii="Times New Roman" w:hAnsi="Times New Roman" w:cs="Times New Roman"/>
          <w:sz w:val="28"/>
          <w:szCs w:val="28"/>
        </w:rPr>
        <w:t xml:space="preserve"> 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D632C" w:rsidRPr="00264D2E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632C" w:rsidRPr="00264D2E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 до 18 лет, оказавшихся в трудной жизненной ситуации;</w:t>
      </w:r>
    </w:p>
    <w:p w:rsidR="000D632C" w:rsidRDefault="000D632C" w:rsidP="000D632C">
      <w:pPr>
        <w:pStyle w:val="a6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4D2E">
        <w:rPr>
          <w:rFonts w:ascii="Times New Roman" w:hAnsi="Times New Roman" w:cs="Times New Roman"/>
          <w:sz w:val="28"/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E0C" w:rsidRDefault="000D632C" w:rsidP="000D632C">
      <w:pPr>
        <w:pStyle w:val="a6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1E0C">
        <w:rPr>
          <w:rFonts w:ascii="Times New Roman" w:hAnsi="Times New Roman" w:cs="Times New Roman"/>
          <w:sz w:val="28"/>
          <w:szCs w:val="28"/>
        </w:rPr>
        <w:t>осуществление проектной деятельности в сфере</w:t>
      </w:r>
      <w:r w:rsidR="005D1E0C">
        <w:rPr>
          <w:rFonts w:ascii="Times New Roman" w:hAnsi="Times New Roman" w:cs="Times New Roman"/>
          <w:sz w:val="28"/>
          <w:szCs w:val="28"/>
        </w:rPr>
        <w:t>системы социального обслуживания населения.</w:t>
      </w:r>
    </w:p>
    <w:p w:rsidR="000D632C" w:rsidRPr="005D1E0C" w:rsidRDefault="005D1E0C" w:rsidP="005D1E0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32C" w:rsidRPr="005D1E0C">
        <w:rPr>
          <w:rFonts w:ascii="Times New Roman" w:hAnsi="Times New Roman" w:cs="Times New Roman"/>
          <w:sz w:val="28"/>
          <w:szCs w:val="28"/>
        </w:rPr>
        <w:t>1.7. В рамках приносящей доход деятельности Отделение оказывает консультационные социальные и юридические  услуги физическим и юридическим лицам согласно нормативно-правовым актам Учреждения.</w:t>
      </w:r>
    </w:p>
    <w:p w:rsidR="005D1E0C" w:rsidRDefault="000D632C" w:rsidP="000D632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D1E0C">
        <w:rPr>
          <w:rFonts w:ascii="Times New Roman" w:hAnsi="Times New Roman" w:cs="Times New Roman"/>
          <w:sz w:val="28"/>
          <w:szCs w:val="28"/>
        </w:rPr>
        <w:tab/>
      </w:r>
      <w:r w:rsidRPr="00992D0F">
        <w:rPr>
          <w:rFonts w:ascii="Times New Roman" w:hAnsi="Times New Roman" w:cs="Times New Roman"/>
          <w:sz w:val="28"/>
          <w:szCs w:val="28"/>
        </w:rPr>
        <w:t xml:space="preserve">1.8. На базе Отделения создается участковая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992D0F">
        <w:rPr>
          <w:rFonts w:ascii="Times New Roman" w:hAnsi="Times New Roman" w:cs="Times New Roman"/>
          <w:sz w:val="28"/>
          <w:szCs w:val="28"/>
        </w:rPr>
        <w:t xml:space="preserve">служба, </w:t>
      </w:r>
      <w:r w:rsidRPr="00992D0F">
        <w:rPr>
          <w:rFonts w:ascii="Times New Roman" w:hAnsi="Times New Roman" w:cs="Times New Roman"/>
          <w:bCs/>
          <w:sz w:val="28"/>
          <w:szCs w:val="28"/>
        </w:rPr>
        <w:t>призва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92D0F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92D0F">
        <w:rPr>
          <w:rFonts w:ascii="Times New Roman" w:hAnsi="Times New Roman" w:cs="Times New Roman"/>
          <w:bCs/>
          <w:sz w:val="28"/>
          <w:szCs w:val="28"/>
        </w:rPr>
        <w:t xml:space="preserve"> реализовывать деятельность Учреждения по выявлению на территории сельских поселений Вяземского района несовершеннолетних и их семей, оказавшихся в трудной жизненной ситуации, в том числе имеющих в своем составе детей-инвалидов, и организации работы по оказанию им соответствующей социальной помощи.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992D0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992D0F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5D1E0C">
        <w:rPr>
          <w:rFonts w:ascii="Times New Roman" w:hAnsi="Times New Roman" w:cs="Times New Roman"/>
          <w:sz w:val="28"/>
          <w:szCs w:val="28"/>
        </w:rPr>
        <w:t>соответствующим локальным актом Учреждения.</w:t>
      </w:r>
    </w:p>
    <w:p w:rsidR="000D632C" w:rsidRPr="00992D0F" w:rsidRDefault="000D632C" w:rsidP="000D632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2D0F">
        <w:rPr>
          <w:rFonts w:ascii="Times New Roman" w:hAnsi="Times New Roman" w:cs="Times New Roman"/>
          <w:sz w:val="28"/>
          <w:szCs w:val="28"/>
        </w:rPr>
        <w:t>1.9. Работа Отделения ведётся согласно план</w:t>
      </w:r>
      <w:r w:rsidR="00FA7F05">
        <w:rPr>
          <w:rFonts w:ascii="Times New Roman" w:hAnsi="Times New Roman" w:cs="Times New Roman"/>
          <w:sz w:val="28"/>
          <w:szCs w:val="28"/>
        </w:rPr>
        <w:t>ам</w:t>
      </w:r>
      <w:r w:rsidRPr="00992D0F">
        <w:rPr>
          <w:rFonts w:ascii="Times New Roman" w:hAnsi="Times New Roman" w:cs="Times New Roman"/>
          <w:sz w:val="28"/>
          <w:szCs w:val="28"/>
        </w:rPr>
        <w:t xml:space="preserve"> работы Учреждения</w:t>
      </w:r>
      <w:r w:rsidR="00070D79">
        <w:rPr>
          <w:rFonts w:ascii="Times New Roman" w:hAnsi="Times New Roman" w:cs="Times New Roman"/>
          <w:sz w:val="28"/>
          <w:szCs w:val="28"/>
        </w:rPr>
        <w:t>, Отделения</w:t>
      </w:r>
      <w:r w:rsidRPr="00992D0F">
        <w:rPr>
          <w:rFonts w:ascii="Times New Roman" w:hAnsi="Times New Roman" w:cs="Times New Roman"/>
          <w:sz w:val="28"/>
          <w:szCs w:val="28"/>
        </w:rPr>
        <w:t xml:space="preserve"> на год, утверждённ</w:t>
      </w:r>
      <w:r w:rsidR="00070D79">
        <w:rPr>
          <w:rFonts w:ascii="Times New Roman" w:hAnsi="Times New Roman" w:cs="Times New Roman"/>
          <w:sz w:val="28"/>
          <w:szCs w:val="28"/>
        </w:rPr>
        <w:t>ым</w:t>
      </w:r>
      <w:r w:rsidRPr="00992D0F">
        <w:rPr>
          <w:rFonts w:ascii="Times New Roman" w:hAnsi="Times New Roman" w:cs="Times New Roman"/>
          <w:sz w:val="28"/>
          <w:szCs w:val="28"/>
        </w:rPr>
        <w:t xml:space="preserve"> директором Учреждения, и ежемесячному планированию.</w:t>
      </w:r>
    </w:p>
    <w:p w:rsidR="000D632C" w:rsidRPr="00B57289" w:rsidRDefault="000D632C" w:rsidP="000D632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2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57289">
        <w:rPr>
          <w:rFonts w:ascii="Times New Roman" w:hAnsi="Times New Roman" w:cs="Times New Roman"/>
          <w:sz w:val="28"/>
          <w:szCs w:val="28"/>
        </w:rPr>
        <w:t>. Отчёт о деятельности Отделения предоставляется заведующим отделением еженедельно в устной форме на административном совещании, и ежегодно в письменной форме (справка-анализ) директору Учреждения.</w:t>
      </w:r>
    </w:p>
    <w:p w:rsidR="000D632C" w:rsidRPr="00F07C84" w:rsidRDefault="000D632C" w:rsidP="000D632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C8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7C84">
        <w:rPr>
          <w:rFonts w:ascii="Times New Roman" w:hAnsi="Times New Roman" w:cs="Times New Roman"/>
          <w:sz w:val="28"/>
          <w:szCs w:val="28"/>
        </w:rPr>
        <w:t xml:space="preserve">. Специалисты Отделения участвуют в разработке и реализации всех социально-реабилитационных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Pr="00F07C84">
        <w:rPr>
          <w:rFonts w:ascii="Times New Roman" w:hAnsi="Times New Roman" w:cs="Times New Roman"/>
          <w:sz w:val="28"/>
          <w:szCs w:val="28"/>
        </w:rPr>
        <w:t>Учреждения.</w:t>
      </w:r>
    </w:p>
    <w:p w:rsidR="00FA7F05" w:rsidRDefault="000D632C" w:rsidP="00FA7F05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764FA8">
        <w:rPr>
          <w:rFonts w:ascii="Times New Roman" w:hAnsi="Times New Roman" w:cs="Times New Roman"/>
          <w:sz w:val="28"/>
          <w:szCs w:val="28"/>
        </w:rPr>
        <w:t>Вся деятельность Отделения осуществляется в соответствии с правовыми и нормативными актами Российской Федерации,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Pr="00764FA8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4FA8">
        <w:rPr>
          <w:rFonts w:ascii="Times New Roman" w:hAnsi="Times New Roman" w:cs="Times New Roman"/>
          <w:sz w:val="28"/>
          <w:szCs w:val="28"/>
        </w:rPr>
        <w:t>ставом Учреждения и настоящим Положением.</w:t>
      </w:r>
    </w:p>
    <w:p w:rsidR="00FA7F05" w:rsidRDefault="00FA7F05" w:rsidP="00FA7F05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32C" w:rsidRDefault="000D632C" w:rsidP="00FA7F05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452D3">
        <w:rPr>
          <w:rFonts w:ascii="Times New Roman" w:hAnsi="Times New Roman" w:cs="Times New Roman"/>
          <w:b/>
          <w:sz w:val="28"/>
          <w:szCs w:val="28"/>
        </w:rPr>
        <w:t>Задачи Отделения.</w:t>
      </w:r>
    </w:p>
    <w:p w:rsidR="00FA7F05" w:rsidRDefault="00412AF2" w:rsidP="00412AF2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FA7F05">
        <w:rPr>
          <w:rFonts w:ascii="Times New Roman" w:hAnsi="Times New Roman" w:cs="Times New Roman"/>
          <w:sz w:val="28"/>
          <w:szCs w:val="28"/>
        </w:rPr>
        <w:t>Выяснение причин нуждаемости несовершеннолетних в социальном обслуживании, обследование условий жизни несовершеннолетних и их семей, составление акта обследования жилищно-бытовых условий.</w:t>
      </w:r>
    </w:p>
    <w:p w:rsidR="000D632C" w:rsidRDefault="00FA7F05" w:rsidP="00412AF2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>Восстановление социально-правового статуса воспитанников Учреждения.</w:t>
      </w:r>
    </w:p>
    <w:p w:rsidR="000D632C" w:rsidRDefault="00412AF2" w:rsidP="00412AF2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 xml:space="preserve">Организация социально-реабилитационных мероприятий в рамках индивидуальных </w:t>
      </w:r>
      <w:r w:rsidR="00070D79">
        <w:rPr>
          <w:rFonts w:ascii="Times New Roman" w:hAnsi="Times New Roman" w:cs="Times New Roman"/>
          <w:sz w:val="28"/>
          <w:szCs w:val="28"/>
        </w:rPr>
        <w:t xml:space="preserve">программ предоставления социальных услуг и </w:t>
      </w:r>
      <w:r w:rsidR="000D632C">
        <w:rPr>
          <w:rFonts w:ascii="Times New Roman" w:hAnsi="Times New Roman" w:cs="Times New Roman"/>
          <w:sz w:val="28"/>
          <w:szCs w:val="28"/>
        </w:rPr>
        <w:t>комплексных программ реабилитации воспитанников Учреждения.</w:t>
      </w:r>
    </w:p>
    <w:p w:rsidR="000D632C" w:rsidRDefault="00412AF2" w:rsidP="00412AF2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FA7F05">
        <w:rPr>
          <w:rFonts w:ascii="Times New Roman" w:hAnsi="Times New Roman" w:cs="Times New Roman"/>
          <w:sz w:val="28"/>
          <w:szCs w:val="28"/>
        </w:rPr>
        <w:t>ресурсов</w:t>
      </w:r>
      <w:r w:rsidR="000D632C">
        <w:rPr>
          <w:rFonts w:ascii="Times New Roman" w:hAnsi="Times New Roman" w:cs="Times New Roman"/>
          <w:sz w:val="28"/>
          <w:szCs w:val="28"/>
        </w:rPr>
        <w:t xml:space="preserve"> семей несовершеннолетних в ликвидации проблем, ставших причиной трудной жизненной ситуации.</w:t>
      </w:r>
    </w:p>
    <w:p w:rsidR="000D632C" w:rsidRDefault="00412AF2" w:rsidP="00412AF2">
      <w:pPr>
        <w:shd w:val="clear" w:color="auto" w:fill="FFFFFF"/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D632C" w:rsidRPr="00DB0970">
        <w:rPr>
          <w:rFonts w:ascii="Times New Roman" w:hAnsi="Times New Roman" w:cs="Times New Roman"/>
          <w:sz w:val="28"/>
          <w:szCs w:val="28"/>
        </w:rPr>
        <w:t>работы по профилактике социального сиротства с семьями, нуждающимися в социальной помощи</w:t>
      </w:r>
      <w:r w:rsidR="000D632C">
        <w:rPr>
          <w:rFonts w:ascii="Times New Roman" w:hAnsi="Times New Roman" w:cs="Times New Roman"/>
          <w:sz w:val="28"/>
          <w:szCs w:val="28"/>
        </w:rPr>
        <w:t xml:space="preserve">, в рамках деятельности участковой социальной службы на подведомственной территории. </w:t>
      </w:r>
    </w:p>
    <w:p w:rsidR="00412AF2" w:rsidRDefault="00412AF2" w:rsidP="00412A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Pr="00412AF2">
        <w:rPr>
          <w:rFonts w:ascii="Times New Roman" w:hAnsi="Times New Roman" w:cs="Times New Roman"/>
          <w:sz w:val="28"/>
          <w:szCs w:val="28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детей. </w:t>
      </w:r>
    </w:p>
    <w:p w:rsidR="000D632C" w:rsidRPr="00412AF2" w:rsidRDefault="00412AF2" w:rsidP="00412A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 w:rsidRPr="00412AF2">
        <w:rPr>
          <w:rFonts w:ascii="Times New Roman" w:hAnsi="Times New Roman" w:cs="Times New Roman"/>
          <w:sz w:val="28"/>
          <w:szCs w:val="28"/>
        </w:rPr>
        <w:t>Внедрение современных социальных технологий в реабилитационную работу с несовершеннолетними, оказавшимися в трудной жизненной ситуации.</w:t>
      </w:r>
    </w:p>
    <w:p w:rsidR="000D632C" w:rsidRPr="003452D3" w:rsidRDefault="00412AF2" w:rsidP="00412AF2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F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 w:rsidRPr="003452D3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Отделения, обобщение положительного опыта.</w:t>
      </w:r>
    </w:p>
    <w:p w:rsidR="000D632C" w:rsidRDefault="000D632C" w:rsidP="00412AF2">
      <w:pPr>
        <w:pStyle w:val="a6"/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left="4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32C" w:rsidRDefault="000D632C" w:rsidP="000D63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Отделения.</w:t>
      </w:r>
    </w:p>
    <w:p w:rsidR="000D632C" w:rsidRDefault="00FA7F05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>Организация приема несовершеннолетних на различные формы социального обслуживания в Учреждение.</w:t>
      </w:r>
    </w:p>
    <w:p w:rsidR="000D632C" w:rsidRDefault="00FA7F05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 xml:space="preserve">Выяснение причин </w:t>
      </w:r>
      <w:r w:rsidR="00C11BDF">
        <w:rPr>
          <w:rFonts w:ascii="Times New Roman" w:hAnsi="Times New Roman" w:cs="Times New Roman"/>
          <w:sz w:val="28"/>
          <w:szCs w:val="28"/>
        </w:rPr>
        <w:t xml:space="preserve">нуждаемости в социальном обслуживании, </w:t>
      </w:r>
      <w:r w:rsidR="000D632C">
        <w:rPr>
          <w:rFonts w:ascii="Times New Roman" w:hAnsi="Times New Roman" w:cs="Times New Roman"/>
          <w:sz w:val="28"/>
          <w:szCs w:val="28"/>
        </w:rPr>
        <w:t>обследование условий жизни несовершеннолетних и их семей, составление акта обследования жилищно-бытовых условий.</w:t>
      </w:r>
    </w:p>
    <w:p w:rsidR="000D632C" w:rsidRDefault="00FA7F05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0D632C">
        <w:rPr>
          <w:rFonts w:ascii="Times New Roman" w:hAnsi="Times New Roman" w:cs="Times New Roman"/>
          <w:sz w:val="28"/>
          <w:szCs w:val="28"/>
        </w:rPr>
        <w:t>Оказание социально-правовых услуг несовершеннолетним, получающим социальное обслуживание в Учреждении в стационарной и полустационарной формах (в группах круглосуточного и дневного пребывания).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Участие специалистов Отделения в работе социального психолого-медико-педагогического консилиума Учреждения.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Информирование в установленные законом сроки органов опеки и попечительства, отдела социальной защиты населения в Вяземском районе и других ведомств о нахождении несовершеннолетнего в Учреждении.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2B3B7B">
        <w:rPr>
          <w:rFonts w:ascii="Times New Roman" w:hAnsi="Times New Roman" w:cs="Times New Roman"/>
          <w:sz w:val="28"/>
          <w:szCs w:val="28"/>
        </w:rPr>
        <w:t>Осуществление контактной работы с сопричастными организациями в рамках системы профилактики безнадзорности и беспризорности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эффективной социальной реабилитации воспитанников Учреждения.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Ведение регистра получателей социальных услуг.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Участие в комплектовании, ведении и архивировании личных дел воспитанников Учреждения.</w:t>
      </w:r>
    </w:p>
    <w:p w:rsidR="000D632C" w:rsidRPr="00B3295D" w:rsidRDefault="000D632C" w:rsidP="00C11BDF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</w:t>
      </w:r>
      <w:r w:rsidRPr="00B3295D">
        <w:rPr>
          <w:rFonts w:ascii="Times New Roman" w:hAnsi="Times New Roman" w:cs="Times New Roman"/>
          <w:sz w:val="28"/>
          <w:szCs w:val="28"/>
        </w:rPr>
        <w:t>казание бесплатной квалифицированной юридической помощи гражданам в вопросах защиты прав и обеспечения интересов несовершеннолетних.</w:t>
      </w:r>
    </w:p>
    <w:p w:rsidR="000D632C" w:rsidRDefault="000D632C" w:rsidP="000D632C">
      <w:pPr>
        <w:shd w:val="clear" w:color="auto" w:fill="FFFFFF"/>
        <w:tabs>
          <w:tab w:val="left" w:pos="0"/>
          <w:tab w:val="left" w:pos="426"/>
          <w:tab w:val="left" w:pos="11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1B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Выявление несовершеннолетних и их семей, нуждающихся в социальном обслуживании, на территории сельских поселений подведомственной территории.</w:t>
      </w:r>
    </w:p>
    <w:p w:rsidR="000D632C" w:rsidRDefault="000D632C" w:rsidP="000D632C">
      <w:pPr>
        <w:pStyle w:val="a6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C11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0970">
        <w:rPr>
          <w:rFonts w:ascii="Times New Roman" w:hAnsi="Times New Roman" w:cs="Times New Roman"/>
          <w:sz w:val="28"/>
          <w:szCs w:val="28"/>
        </w:rPr>
        <w:t>Организация работы по профилактике социального сиротства с семьями, нуждающимися в социальной помощи</w:t>
      </w:r>
      <w:r>
        <w:rPr>
          <w:rFonts w:ascii="Times New Roman" w:hAnsi="Times New Roman" w:cs="Times New Roman"/>
          <w:sz w:val="28"/>
          <w:szCs w:val="28"/>
        </w:rPr>
        <w:t>, выявленными на территории сельских поселений подведомственной территории.</w:t>
      </w:r>
    </w:p>
    <w:p w:rsidR="000D632C" w:rsidRPr="00DB0970" w:rsidRDefault="000D632C" w:rsidP="000D632C">
      <w:pPr>
        <w:pStyle w:val="a6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1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Консультирование граждан по интересующим их вопросам в системе мер социальной поддержки материнства и детства, принятых на территории РФ и Смоленской области.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1B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64D2E">
        <w:rPr>
          <w:rFonts w:ascii="Times New Roman" w:hAnsi="Times New Roman" w:cs="Times New Roman"/>
          <w:sz w:val="28"/>
          <w:szCs w:val="28"/>
        </w:rPr>
        <w:t>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32C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11B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Pr="00091EB5">
        <w:rPr>
          <w:rFonts w:ascii="Times New Roman" w:hAnsi="Times New Roman" w:cs="Times New Roman"/>
          <w:sz w:val="28"/>
          <w:szCs w:val="28"/>
        </w:rPr>
        <w:t>консультационны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EB5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EB5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EB5">
        <w:rPr>
          <w:rFonts w:ascii="Times New Roman" w:hAnsi="Times New Roman" w:cs="Times New Roman"/>
          <w:sz w:val="28"/>
          <w:szCs w:val="28"/>
        </w:rPr>
        <w:t>  услуг физическим и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в рамках приносящей доход деятельности Учреждения согласно нормативно-правовым актам Учреждения. </w:t>
      </w:r>
    </w:p>
    <w:p w:rsidR="000D632C" w:rsidRPr="002B3B7B" w:rsidRDefault="000D632C" w:rsidP="000D632C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32C" w:rsidRPr="0071420F" w:rsidRDefault="000D632C" w:rsidP="000D632C">
      <w:pPr>
        <w:shd w:val="clear" w:color="auto" w:fill="FFFFFF"/>
        <w:tabs>
          <w:tab w:val="left" w:pos="826"/>
        </w:tabs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Организационная с</w:t>
      </w:r>
      <w:r w:rsidRPr="0071420F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420F">
        <w:rPr>
          <w:rFonts w:ascii="Times New Roman" w:hAnsi="Times New Roman" w:cs="Times New Roman"/>
          <w:b/>
          <w:sz w:val="28"/>
          <w:szCs w:val="28"/>
        </w:rPr>
        <w:t>тделения</w:t>
      </w:r>
      <w:r w:rsidRPr="0071420F">
        <w:rPr>
          <w:b/>
          <w:sz w:val="28"/>
          <w:szCs w:val="28"/>
        </w:rPr>
        <w:t>.</w:t>
      </w:r>
    </w:p>
    <w:p w:rsidR="000D632C" w:rsidRPr="003F33D1" w:rsidRDefault="000D632C" w:rsidP="000D632C">
      <w:pPr>
        <w:pStyle w:val="a6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F33D1">
        <w:rPr>
          <w:rFonts w:ascii="Times New Roman" w:hAnsi="Times New Roman" w:cs="Times New Roman"/>
          <w:sz w:val="28"/>
          <w:szCs w:val="28"/>
        </w:rPr>
        <w:t>Отделение возглавляет заведующий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11BDF">
        <w:rPr>
          <w:rFonts w:ascii="Times New Roman" w:hAnsi="Times New Roman" w:cs="Times New Roman"/>
          <w:sz w:val="28"/>
          <w:szCs w:val="28"/>
        </w:rPr>
        <w:t>ем</w:t>
      </w:r>
      <w:r w:rsidRPr="003F33D1">
        <w:rPr>
          <w:rFonts w:ascii="Times New Roman" w:hAnsi="Times New Roman" w:cs="Times New Roman"/>
          <w:sz w:val="28"/>
          <w:szCs w:val="28"/>
        </w:rPr>
        <w:t>, назначаемый и освобождаемый от должности приказом директора Учреждения.</w:t>
      </w:r>
    </w:p>
    <w:p w:rsidR="000D632C" w:rsidRDefault="000D632C" w:rsidP="000D632C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F33D1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отделени</w:t>
      </w:r>
      <w:r w:rsidR="00C11BDF">
        <w:rPr>
          <w:rFonts w:ascii="Times New Roman" w:hAnsi="Times New Roman" w:cs="Times New Roman"/>
          <w:sz w:val="28"/>
          <w:szCs w:val="28"/>
        </w:rPr>
        <w:t>ем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  <w:r w:rsidRPr="003F33D1">
        <w:rPr>
          <w:rFonts w:ascii="Times New Roman" w:hAnsi="Times New Roman" w:cs="Times New Roman"/>
          <w:sz w:val="28"/>
          <w:szCs w:val="28"/>
        </w:rPr>
        <w:t>организует работу Отделения, принимает меры для улучшения работы Отделения, обеспечивает взаимодействие с другими структурными подразделениями Учреждения.</w:t>
      </w:r>
    </w:p>
    <w:p w:rsidR="000D632C" w:rsidRDefault="000D632C" w:rsidP="000D632C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Деятельность Отделения контролирует директор, заместитель директора по социальной реабилитации.</w:t>
      </w:r>
    </w:p>
    <w:p w:rsidR="000D632C" w:rsidRDefault="000D632C" w:rsidP="000D632C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4.4. </w:t>
      </w:r>
      <w:r w:rsidRPr="003D3C73">
        <w:rPr>
          <w:rFonts w:ascii="Times New Roman" w:hAnsi="Times New Roman" w:cs="Times New Roman"/>
          <w:spacing w:val="-3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5036A">
        <w:rPr>
          <w:rFonts w:ascii="Times New Roman" w:hAnsi="Times New Roman" w:cs="Times New Roman"/>
          <w:sz w:val="28"/>
          <w:szCs w:val="28"/>
        </w:rPr>
        <w:t>возложенных задач Отделение в своем составе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  <w:r w:rsidRPr="0045036A">
        <w:rPr>
          <w:rFonts w:ascii="Times New Roman" w:hAnsi="Times New Roman" w:cs="Times New Roman"/>
          <w:sz w:val="28"/>
          <w:szCs w:val="28"/>
        </w:rPr>
        <w:t>имеет</w:t>
      </w:r>
      <w:r w:rsidR="004A7ABA">
        <w:rPr>
          <w:rFonts w:ascii="Times New Roman" w:hAnsi="Times New Roman" w:cs="Times New Roman"/>
          <w:sz w:val="28"/>
          <w:szCs w:val="28"/>
        </w:rPr>
        <w:t xml:space="preserve"> </w:t>
      </w:r>
      <w:r w:rsidRPr="003D3C73">
        <w:rPr>
          <w:rFonts w:ascii="Times New Roman" w:hAnsi="Times New Roman" w:cs="Times New Roman"/>
          <w:spacing w:val="-3"/>
          <w:sz w:val="28"/>
          <w:szCs w:val="28"/>
        </w:rPr>
        <w:t>следующие категории работников</w:t>
      </w:r>
      <w:r w:rsidRPr="004503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социальной работе (социальный участковый), специалист по социальной работе, юрисконсульт.</w:t>
      </w:r>
    </w:p>
    <w:p w:rsidR="004A7ABA" w:rsidRDefault="004A7ABA" w:rsidP="000D632C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Организационная структура </w:t>
      </w:r>
      <w:r w:rsidRPr="00992D0F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2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службы, созданной на базе Отделения, определяется соответствующим локальным актом Учреждения</w:t>
      </w:r>
      <w:r w:rsidR="000D29C7">
        <w:rPr>
          <w:rFonts w:ascii="Times New Roman" w:hAnsi="Times New Roman" w:cs="Times New Roman"/>
          <w:sz w:val="28"/>
          <w:szCs w:val="28"/>
        </w:rPr>
        <w:t xml:space="preserve"> и может включать в своем составе специалистов из других структурных подразделений. Персональный состав Службы определяется приказом директора Учреждения.</w:t>
      </w:r>
    </w:p>
    <w:p w:rsidR="00FA7F05" w:rsidRPr="000D29C7" w:rsidRDefault="000D29C7" w:rsidP="000D29C7">
      <w:pPr>
        <w:shd w:val="clear" w:color="auto" w:fill="FFFFFF"/>
        <w:tabs>
          <w:tab w:val="left" w:pos="0"/>
          <w:tab w:val="left" w:pos="851"/>
          <w:tab w:val="left" w:pos="1276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0D29C7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="00FA7F05" w:rsidRPr="000D29C7">
        <w:rPr>
          <w:rFonts w:ascii="Times New Roman" w:hAnsi="Times New Roman" w:cs="Times New Roman"/>
          <w:spacing w:val="-3"/>
          <w:sz w:val="28"/>
          <w:szCs w:val="28"/>
        </w:rPr>
        <w:t>На основании приказа директора Учреждения сотрудники Отделения могут входить в состав служб, созданных на базе других структурных подразделений Учреждения, и выполнять в их составе функциональные обязанности в рамках основного рабочего времени в соответствии с должностной инструкцией.</w:t>
      </w:r>
    </w:p>
    <w:p w:rsidR="00FA7F05" w:rsidRDefault="00FA7F05" w:rsidP="000D632C">
      <w:pPr>
        <w:pStyle w:val="a6"/>
        <w:tabs>
          <w:tab w:val="left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32C" w:rsidRPr="005167DA" w:rsidRDefault="000D632C" w:rsidP="000D632C">
      <w:pPr>
        <w:tabs>
          <w:tab w:val="left" w:pos="180"/>
        </w:tabs>
        <w:ind w:left="-18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5</w:t>
      </w:r>
      <w:r w:rsidRPr="005167DA">
        <w:rPr>
          <w:rFonts w:ascii="Times New Roman" w:hAnsi="Times New Roman" w:cs="Times New Roman"/>
          <w:b/>
          <w:spacing w:val="-3"/>
          <w:sz w:val="28"/>
          <w:szCs w:val="28"/>
        </w:rPr>
        <w:t>. Права и ответственность Отделения.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.1. Специалисты Отделения в пределах своей компетенции вправе: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5.1.1. </w:t>
      </w:r>
      <w:r w:rsidRPr="005167DA">
        <w:rPr>
          <w:spacing w:val="-3"/>
          <w:sz w:val="28"/>
          <w:szCs w:val="28"/>
        </w:rPr>
        <w:t xml:space="preserve">запрашивать в других </w:t>
      </w:r>
      <w:r>
        <w:rPr>
          <w:spacing w:val="-3"/>
          <w:sz w:val="28"/>
          <w:szCs w:val="28"/>
        </w:rPr>
        <w:t>О</w:t>
      </w:r>
      <w:r w:rsidRPr="005167DA">
        <w:rPr>
          <w:spacing w:val="-3"/>
          <w:sz w:val="28"/>
          <w:szCs w:val="28"/>
        </w:rPr>
        <w:t xml:space="preserve">тделениях необходимые данные о несовершеннолетних, находящихся в Учреждении на </w:t>
      </w:r>
      <w:r w:rsidR="00412AF2">
        <w:rPr>
          <w:spacing w:val="-3"/>
          <w:sz w:val="28"/>
          <w:szCs w:val="28"/>
        </w:rPr>
        <w:t>социальном обслуживании</w:t>
      </w:r>
      <w:r w:rsidRPr="005167DA">
        <w:rPr>
          <w:spacing w:val="-3"/>
          <w:sz w:val="28"/>
          <w:szCs w:val="28"/>
        </w:rPr>
        <w:t>;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5.1.2. </w:t>
      </w:r>
      <w:r w:rsidRPr="005167DA">
        <w:rPr>
          <w:spacing w:val="-3"/>
          <w:sz w:val="28"/>
          <w:szCs w:val="28"/>
        </w:rPr>
        <w:t xml:space="preserve">вносить руководству Учреждения предложения по вопросам работы с несовершеннолетними, </w:t>
      </w:r>
      <w:r>
        <w:rPr>
          <w:spacing w:val="-3"/>
          <w:sz w:val="28"/>
          <w:szCs w:val="28"/>
        </w:rPr>
        <w:t>оказавшимися в трудной жизненной ситуации</w:t>
      </w:r>
      <w:r w:rsidRPr="005167DA">
        <w:rPr>
          <w:spacing w:val="-3"/>
          <w:sz w:val="28"/>
          <w:szCs w:val="28"/>
        </w:rPr>
        <w:t>, в том числе и об улучшении качества оказываемых им услуг;</w:t>
      </w:r>
    </w:p>
    <w:p w:rsidR="000D632C" w:rsidRPr="005167DA" w:rsidRDefault="000D632C" w:rsidP="000D632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5.1.3.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давать разъяснения и рекомендации по вопросам, входящим в компетенцию Отделения;</w:t>
      </w:r>
    </w:p>
    <w:p w:rsidR="000D632C" w:rsidRPr="005167DA" w:rsidRDefault="000D632C" w:rsidP="000D632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5.1.4.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защищать свою профессиональную честь и достоинство;</w:t>
      </w:r>
    </w:p>
    <w:p w:rsidR="00412AF2" w:rsidRDefault="000D632C" w:rsidP="000D632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5.1.5.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повышать квалификацию, профессиональное мастерство; </w:t>
      </w:r>
    </w:p>
    <w:p w:rsidR="000D632C" w:rsidRPr="005167DA" w:rsidRDefault="000D632C" w:rsidP="000D632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5.1.6.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участвовать в </w:t>
      </w:r>
      <w:r>
        <w:rPr>
          <w:rFonts w:ascii="Times New Roman" w:hAnsi="Times New Roman" w:cs="Times New Roman"/>
          <w:spacing w:val="-3"/>
          <w:sz w:val="28"/>
          <w:szCs w:val="28"/>
        </w:rPr>
        <w:t>методической, проектной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 работе, распространять свой опыт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работы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, получивший </w:t>
      </w:r>
      <w:r>
        <w:rPr>
          <w:rFonts w:ascii="Times New Roman" w:hAnsi="Times New Roman" w:cs="Times New Roman"/>
          <w:spacing w:val="-3"/>
          <w:sz w:val="28"/>
          <w:szCs w:val="28"/>
        </w:rPr>
        <w:t>экспертную оценку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D632C" w:rsidRPr="005167DA" w:rsidRDefault="000D632C" w:rsidP="000D632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5.1.7.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присутствовать на совещаниях и участвовать в обсуждении вопросов, входящих в компетенцию Отделения.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.2. Права, предоставленные Отделению, реализует заведующий, а также специалисты Отделения в соответствии с установленными должностными инструкциями и распределением обязанностей.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.3. Заведующий Отделением имеет персональное право: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5.3.1. </w:t>
      </w:r>
      <w:r w:rsidRPr="005167DA">
        <w:rPr>
          <w:spacing w:val="-3"/>
          <w:sz w:val="28"/>
          <w:szCs w:val="28"/>
        </w:rPr>
        <w:t>участвовать в подборе работников Отделения на вакантные должности;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5.3.2. </w:t>
      </w:r>
      <w:r w:rsidRPr="005167DA">
        <w:rPr>
          <w:spacing w:val="-3"/>
          <w:sz w:val="28"/>
          <w:szCs w:val="28"/>
        </w:rPr>
        <w:t>вносить предложения по деятельности других Отделений Учреждения;</w:t>
      </w:r>
    </w:p>
    <w:p w:rsidR="000D632C" w:rsidRPr="005167DA" w:rsidRDefault="000D632C" w:rsidP="000D632C">
      <w:pPr>
        <w:pStyle w:val="a7"/>
        <w:spacing w:before="0" w:beforeAutospacing="0" w:after="0" w:afterAutospacing="0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5.3.3. </w:t>
      </w:r>
      <w:r w:rsidRPr="005167DA">
        <w:rPr>
          <w:spacing w:val="-3"/>
          <w:sz w:val="28"/>
          <w:szCs w:val="28"/>
        </w:rPr>
        <w:t>давать подчиненным работникам указания, обязательные для исполнения.</w:t>
      </w:r>
    </w:p>
    <w:p w:rsidR="00412AF2" w:rsidRDefault="000D632C" w:rsidP="00412AF2">
      <w:pPr>
        <w:pStyle w:val="a7"/>
        <w:spacing w:before="0" w:beforeAutospacing="0" w:after="0" w:afterAutospacing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.4. Должностные обязанности и ответственность работников Отделения устанавливаются должностными инструкциями.</w:t>
      </w:r>
    </w:p>
    <w:p w:rsidR="00412AF2" w:rsidRDefault="00412AF2" w:rsidP="00412AF2">
      <w:pPr>
        <w:pStyle w:val="a7"/>
        <w:spacing w:before="0" w:beforeAutospacing="0" w:after="0" w:afterAutospacing="0"/>
        <w:ind w:firstLine="709"/>
        <w:jc w:val="center"/>
        <w:rPr>
          <w:spacing w:val="-3"/>
          <w:sz w:val="28"/>
          <w:szCs w:val="28"/>
        </w:rPr>
      </w:pPr>
    </w:p>
    <w:p w:rsidR="000D632C" w:rsidRPr="005167DA" w:rsidRDefault="000D632C" w:rsidP="00412AF2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DF7EA3">
        <w:rPr>
          <w:b/>
          <w:bCs/>
          <w:sz w:val="28"/>
          <w:szCs w:val="28"/>
        </w:rPr>
        <w:t xml:space="preserve"> </w:t>
      </w:r>
      <w:r w:rsidRPr="005167DA">
        <w:rPr>
          <w:b/>
          <w:bCs/>
          <w:sz w:val="28"/>
          <w:szCs w:val="28"/>
        </w:rPr>
        <w:t>Документация Отделения.</w:t>
      </w:r>
    </w:p>
    <w:p w:rsidR="000D632C" w:rsidRPr="005167DA" w:rsidRDefault="000D632C" w:rsidP="000D632C">
      <w:pPr>
        <w:shd w:val="clear" w:color="auto" w:fill="FFFFFF"/>
        <w:tabs>
          <w:tab w:val="left" w:pos="284"/>
          <w:tab w:val="left" w:pos="8242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6.1. </w:t>
      </w:r>
      <w:r w:rsidRPr="005167DA">
        <w:rPr>
          <w:rFonts w:ascii="Times New Roman" w:hAnsi="Times New Roman" w:cs="Times New Roman"/>
          <w:spacing w:val="-5"/>
          <w:sz w:val="28"/>
          <w:szCs w:val="28"/>
        </w:rPr>
        <w:t>Локальные акты, регламентирующие деятельность Отделения:</w:t>
      </w:r>
      <w:r w:rsidRPr="005167DA">
        <w:rPr>
          <w:rFonts w:hAnsi="Times New Roman"/>
          <w:sz w:val="28"/>
          <w:szCs w:val="28"/>
        </w:rPr>
        <w:tab/>
      </w:r>
    </w:p>
    <w:p w:rsidR="000D632C" w:rsidRPr="00412AF2" w:rsidRDefault="000D632C" w:rsidP="000D632C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7B4A">
        <w:rPr>
          <w:rFonts w:ascii="Times New Roman" w:hAnsi="Times New Roman" w:cs="Times New Roman"/>
          <w:spacing w:val="-2"/>
          <w:sz w:val="28"/>
          <w:szCs w:val="28"/>
        </w:rPr>
        <w:t xml:space="preserve">Положение об отделении </w:t>
      </w:r>
      <w:r>
        <w:rPr>
          <w:rFonts w:ascii="Times New Roman" w:hAnsi="Times New Roman" w:cs="Times New Roman"/>
          <w:spacing w:val="-2"/>
          <w:sz w:val="28"/>
          <w:szCs w:val="28"/>
        </w:rPr>
        <w:t>социально-правовой помощисмоленского областного государственного бюджетного учреждения</w:t>
      </w:r>
      <w:r w:rsidRPr="005B7B4A">
        <w:rPr>
          <w:rFonts w:ascii="Times New Roman" w:hAnsi="Times New Roman" w:cs="Times New Roman"/>
          <w:spacing w:val="-2"/>
          <w:sz w:val="28"/>
          <w:szCs w:val="28"/>
        </w:rPr>
        <w:t xml:space="preserve"> «Вяземский социально-реабилитационный центр для несовершеннолетних «Гармония»</w:t>
      </w:r>
      <w:r w:rsidR="00412AF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12AF2" w:rsidRPr="005B7B4A" w:rsidRDefault="00DF7EA3" w:rsidP="000D632C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акты, регламентирующие деятельность социальных служб Учреждения.</w:t>
      </w:r>
    </w:p>
    <w:p w:rsidR="000D632C" w:rsidRPr="00793F0E" w:rsidRDefault="000D632C" w:rsidP="000D632C">
      <w:pPr>
        <w:pStyle w:val="a6"/>
        <w:numPr>
          <w:ilvl w:val="1"/>
          <w:numId w:val="5"/>
        </w:numPr>
        <w:shd w:val="clear" w:color="auto" w:fill="FFFFFF"/>
        <w:tabs>
          <w:tab w:val="left" w:pos="0"/>
          <w:tab w:val="left" w:pos="11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3F0E">
        <w:rPr>
          <w:rFonts w:ascii="Times New Roman" w:hAnsi="Times New Roman" w:cs="Times New Roman"/>
          <w:sz w:val="28"/>
          <w:szCs w:val="28"/>
        </w:rPr>
        <w:t>Должностные инструкции сотрудников Отделения.</w:t>
      </w:r>
    </w:p>
    <w:p w:rsidR="000D632C" w:rsidRPr="00793F0E" w:rsidRDefault="000D632C" w:rsidP="000D632C">
      <w:pPr>
        <w:pStyle w:val="a6"/>
        <w:numPr>
          <w:ilvl w:val="1"/>
          <w:numId w:val="5"/>
        </w:numPr>
        <w:shd w:val="clear" w:color="auto" w:fill="FFFFFF"/>
        <w:tabs>
          <w:tab w:val="left" w:pos="-4962"/>
        </w:tabs>
        <w:spacing w:before="5" w:line="288" w:lineRule="exact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3F0E">
        <w:rPr>
          <w:rFonts w:ascii="Times New Roman" w:hAnsi="Times New Roman" w:cs="Times New Roman"/>
          <w:spacing w:val="-2"/>
          <w:sz w:val="28"/>
          <w:szCs w:val="28"/>
        </w:rPr>
        <w:t>Документация специалистов Отделения, обязательная к ведению, указывается в должностной инструкции соответствующего специалиста.</w:t>
      </w:r>
    </w:p>
    <w:p w:rsidR="000D632C" w:rsidRDefault="000D632C" w:rsidP="000D632C">
      <w:pPr>
        <w:shd w:val="clear" w:color="auto" w:fill="FFFFFF"/>
        <w:tabs>
          <w:tab w:val="left" w:pos="851"/>
          <w:tab w:val="left" w:pos="1406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632C" w:rsidRPr="007E0D61" w:rsidRDefault="000D632C" w:rsidP="000D632C">
      <w:pPr>
        <w:pStyle w:val="a6"/>
        <w:shd w:val="clear" w:color="auto" w:fill="FFFFFF"/>
        <w:tabs>
          <w:tab w:val="left" w:pos="709"/>
          <w:tab w:val="left" w:pos="1406"/>
        </w:tabs>
        <w:ind w:left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D632C" w:rsidRDefault="000D632C" w:rsidP="000D632C">
      <w:pPr>
        <w:shd w:val="clear" w:color="auto" w:fill="FFFFFF"/>
        <w:tabs>
          <w:tab w:val="left" w:pos="851"/>
          <w:tab w:val="left" w:pos="1406"/>
        </w:tabs>
        <w:rPr>
          <w:rFonts w:ascii="Times New Roman" w:hAnsi="Times New Roman" w:cs="Times New Roman"/>
          <w:sz w:val="28"/>
          <w:szCs w:val="28"/>
        </w:rPr>
      </w:pPr>
    </w:p>
    <w:p w:rsidR="000D632C" w:rsidRDefault="000D632C" w:rsidP="000D632C"/>
    <w:p w:rsidR="000D632C" w:rsidRDefault="000D632C" w:rsidP="000D632C"/>
    <w:p w:rsidR="0069096E" w:rsidRDefault="0069096E"/>
    <w:sectPr w:rsidR="0069096E" w:rsidSect="00D81F28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7D" w:rsidRDefault="00FB017D" w:rsidP="00FA7F05">
      <w:r>
        <w:separator/>
      </w:r>
    </w:p>
  </w:endnote>
  <w:endnote w:type="continuationSeparator" w:id="1">
    <w:p w:rsidR="00FB017D" w:rsidRDefault="00FB017D" w:rsidP="00FA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788578"/>
      <w:docPartObj>
        <w:docPartGallery w:val="Page Numbers (Bottom of Page)"/>
        <w:docPartUnique/>
      </w:docPartObj>
    </w:sdtPr>
    <w:sdtContent>
      <w:p w:rsidR="00FA7F05" w:rsidRDefault="00A02E4F">
        <w:pPr>
          <w:pStyle w:val="aa"/>
          <w:jc w:val="center"/>
        </w:pPr>
        <w:r>
          <w:fldChar w:fldCharType="begin"/>
        </w:r>
        <w:r w:rsidR="00FA7F05">
          <w:instrText>PAGE   \* MERGEFORMAT</w:instrText>
        </w:r>
        <w:r>
          <w:fldChar w:fldCharType="separate"/>
        </w:r>
        <w:r w:rsidR="00DF7EA3">
          <w:rPr>
            <w:noProof/>
          </w:rPr>
          <w:t>5</w:t>
        </w:r>
        <w:r>
          <w:fldChar w:fldCharType="end"/>
        </w:r>
      </w:p>
    </w:sdtContent>
  </w:sdt>
  <w:p w:rsidR="00FA7F05" w:rsidRDefault="00FA7F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7D" w:rsidRDefault="00FB017D" w:rsidP="00FA7F05">
      <w:r>
        <w:separator/>
      </w:r>
    </w:p>
  </w:footnote>
  <w:footnote w:type="continuationSeparator" w:id="1">
    <w:p w:rsidR="00FB017D" w:rsidRDefault="00FB017D" w:rsidP="00FA7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CB1"/>
    <w:multiLevelType w:val="hybridMultilevel"/>
    <w:tmpl w:val="80F8318A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05B"/>
    <w:multiLevelType w:val="hybridMultilevel"/>
    <w:tmpl w:val="DAC0852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4351"/>
    <w:multiLevelType w:val="multilevel"/>
    <w:tmpl w:val="7494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D1456C0"/>
    <w:multiLevelType w:val="multilevel"/>
    <w:tmpl w:val="811443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DC5385F"/>
    <w:multiLevelType w:val="multilevel"/>
    <w:tmpl w:val="89C4BEB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5">
    <w:nsid w:val="5F395F9E"/>
    <w:multiLevelType w:val="hybridMultilevel"/>
    <w:tmpl w:val="16E253D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87A94"/>
    <w:multiLevelType w:val="hybridMultilevel"/>
    <w:tmpl w:val="EE2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B60F8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E779C9"/>
    <w:multiLevelType w:val="multilevel"/>
    <w:tmpl w:val="F124B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2C"/>
    <w:rsid w:val="00070D79"/>
    <w:rsid w:val="000D29C7"/>
    <w:rsid w:val="000D632C"/>
    <w:rsid w:val="00412AF2"/>
    <w:rsid w:val="004A7ABA"/>
    <w:rsid w:val="00541749"/>
    <w:rsid w:val="005D1E0C"/>
    <w:rsid w:val="0069096E"/>
    <w:rsid w:val="00A02E4F"/>
    <w:rsid w:val="00B24033"/>
    <w:rsid w:val="00C11BDF"/>
    <w:rsid w:val="00DF7EA3"/>
    <w:rsid w:val="00E72E27"/>
    <w:rsid w:val="00FA7F05"/>
    <w:rsid w:val="00FB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32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6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D63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632C"/>
    <w:pPr>
      <w:ind w:left="720"/>
      <w:contextualSpacing/>
    </w:pPr>
  </w:style>
  <w:style w:type="paragraph" w:styleId="a7">
    <w:name w:val="Normal (Web)"/>
    <w:basedOn w:val="a"/>
    <w:rsid w:val="000D63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0D632C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632C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7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A7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F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32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6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D63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632C"/>
    <w:pPr>
      <w:ind w:left="720"/>
      <w:contextualSpacing/>
    </w:pPr>
  </w:style>
  <w:style w:type="paragraph" w:styleId="a7">
    <w:name w:val="Normal (Web)"/>
    <w:basedOn w:val="a"/>
    <w:rsid w:val="000D63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0D632C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632C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7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A7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F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_garmon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8</cp:revision>
  <cp:lastPrinted>2015-12-17T09:34:00Z</cp:lastPrinted>
  <dcterms:created xsi:type="dcterms:W3CDTF">2015-06-02T14:20:00Z</dcterms:created>
  <dcterms:modified xsi:type="dcterms:W3CDTF">2021-04-05T14:41:00Z</dcterms:modified>
</cp:coreProperties>
</file>