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E3" w:rsidRDefault="006D60E3" w:rsidP="006D60E3">
      <w:pPr>
        <w:pStyle w:val="a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  <w:lang w:val="ru-RU"/>
        </w:rPr>
        <w:t xml:space="preserve">БЮДЖЕТНОЕ </w:t>
      </w:r>
      <w:r>
        <w:rPr>
          <w:b/>
          <w:sz w:val="18"/>
          <w:szCs w:val="18"/>
        </w:rPr>
        <w:t>УЧРЕЖДЕНИЕ</w:t>
      </w:r>
    </w:p>
    <w:p w:rsidR="006D60E3" w:rsidRPr="006D60E3" w:rsidRDefault="006D60E3" w:rsidP="006D60E3">
      <w:pPr>
        <w:pStyle w:val="a8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6D60E3" w:rsidRPr="006D60E3" w:rsidRDefault="006D60E3" w:rsidP="006D60E3">
      <w:pPr>
        <w:pStyle w:val="a8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6D60E3" w:rsidRDefault="006D60E3" w:rsidP="006D60E3">
      <w:pPr>
        <w:pStyle w:val="a8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  <w:t xml:space="preserve">          </w:t>
      </w:r>
      <w:r>
        <w:rPr>
          <w:sz w:val="20"/>
        </w:rPr>
        <w:t xml:space="preserve">       </w:t>
      </w:r>
      <w:r w:rsidRPr="00B10014">
        <w:rPr>
          <w:sz w:val="20"/>
        </w:rPr>
        <w:t xml:space="preserve">    </w:t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6D60E3" w:rsidRPr="00A957A7" w:rsidRDefault="006D60E3" w:rsidP="006D60E3">
      <w:pPr>
        <w:pStyle w:val="a8"/>
        <w:tabs>
          <w:tab w:val="clear" w:pos="4677"/>
          <w:tab w:val="center" w:pos="6480"/>
        </w:tabs>
      </w:pPr>
      <w:r>
        <w:rPr>
          <w:sz w:val="20"/>
          <w:u w:val="single"/>
        </w:rPr>
        <w:t xml:space="preserve">                    </w:t>
      </w:r>
      <w:hyperlink r:id="rId6" w:history="1">
        <w:r w:rsidRPr="008843C4">
          <w:rPr>
            <w:rStyle w:val="aa"/>
            <w:sz w:val="20"/>
            <w:lang w:val="en-US"/>
          </w:rPr>
          <w:t>centr</w:t>
        </w:r>
        <w:r w:rsidRPr="008843C4">
          <w:rPr>
            <w:rStyle w:val="aa"/>
            <w:sz w:val="20"/>
          </w:rPr>
          <w:t>_</w:t>
        </w:r>
        <w:r w:rsidRPr="008843C4">
          <w:rPr>
            <w:rStyle w:val="aa"/>
            <w:sz w:val="20"/>
            <w:lang w:val="en-US"/>
          </w:rPr>
          <w:t>garmonia</w:t>
        </w:r>
        <w:r w:rsidRPr="008843C4">
          <w:rPr>
            <w:rStyle w:val="aa"/>
            <w:sz w:val="20"/>
          </w:rPr>
          <w:t>@</w:t>
        </w:r>
        <w:r w:rsidRPr="008843C4">
          <w:rPr>
            <w:rStyle w:val="aa"/>
            <w:sz w:val="20"/>
            <w:lang w:val="en-US"/>
          </w:rPr>
          <w:t>mail</w:t>
        </w:r>
        <w:r w:rsidRPr="008843C4">
          <w:rPr>
            <w:rStyle w:val="aa"/>
            <w:sz w:val="20"/>
          </w:rPr>
          <w:t>.</w:t>
        </w:r>
        <w:proofErr w:type="spellStart"/>
        <w:r w:rsidRPr="008843C4">
          <w:rPr>
            <w:rStyle w:val="aa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60E3" w:rsidRDefault="006D60E3" w:rsidP="006D60E3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6D60E3" w:rsidRPr="005117EB" w:rsidTr="00D83B9F">
        <w:tc>
          <w:tcPr>
            <w:tcW w:w="5068" w:type="dxa"/>
          </w:tcPr>
          <w:p w:rsidR="006D60E3" w:rsidRPr="006D60E3" w:rsidRDefault="006D60E3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5068" w:type="dxa"/>
          </w:tcPr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СОГБУ СРЦН </w:t>
            </w:r>
          </w:p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          </w:p>
          <w:p w:rsidR="006D60E3" w:rsidRPr="006D60E3" w:rsidRDefault="006D60E3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D60E3" w:rsidRPr="005117EB" w:rsidRDefault="006D60E3" w:rsidP="00D83B9F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6D60E3" w:rsidRPr="005117EB" w:rsidRDefault="006D60E3" w:rsidP="00D83B9F">
            <w:pPr>
              <w:rPr>
                <w:sz w:val="28"/>
                <w:szCs w:val="28"/>
              </w:rPr>
            </w:pPr>
          </w:p>
        </w:tc>
      </w:tr>
    </w:tbl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Положение о службе дополнительного образования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СОГБУ СРЦН «Гармония»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Настоящее Положение служит организационно-правовой основой создания и функционирования службы дополнительного образования СОГБУ СРЦН «Гармония» (далее – Служба), а также регламентирует порядок организации и осуществления образовательной деятельности в СОГБУ СРЦН «Гармония» (далее – Учреждение)</w:t>
      </w:r>
      <w:r w:rsidRPr="006D60E3">
        <w:rPr>
          <w:rFonts w:ascii="Times New Roman" w:hAnsi="Times New Roman"/>
          <w:sz w:val="28"/>
          <w:szCs w:val="28"/>
        </w:rPr>
        <w:t>.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Служба не является структурным подразделением Учреждения, создается на базе отделения диагностики и социальной реабилитации, объединяет в своем составе педагогических работников из разных структурных подразделений Учреждения, осуществляющих образовательную деятельность в рамках рабочего времени согласно расписанию занятий.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Учреждения, настоящим Положением.</w:t>
      </w:r>
      <w:proofErr w:type="gramEnd"/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Служба осуществляет образовательную деятельность по дополнительному образованию детей и взрослых на основании лицензии, полученной Учреждением в установленном законодательством РФ порядке, и реализует дополнительные общеобразовательные программы (общеразвивающие) в рамках объединений.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К освоению дополнительных общеобразовательных программ допускаются воспитанники Учреждения (несовершеннолетние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</w:t>
      </w:r>
      <w:proofErr w:type="gramEnd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в объединения службы дополнительного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Учреждения они становятся обучающимися.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направлена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 xml:space="preserve">Для размещения Службы выделяются помещения Учреждения (учебный класс, актовый зал, зал физкультурно-оздоровительной работы, групповые помещения и т.п.) в соответствии с направленностью дополнительных общеобразовательных программ и требованиями СанПиН 2.4.4.3172-14 «Санитарно-эпидемиологические требования к устройству, содержанию и организации </w:t>
      </w:r>
      <w:proofErr w:type="gramStart"/>
      <w:r w:rsidRPr="006D60E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D60E3">
        <w:rPr>
          <w:rFonts w:ascii="Times New Roman" w:hAnsi="Times New Roman" w:cs="Times New Roman"/>
          <w:sz w:val="28"/>
          <w:szCs w:val="28"/>
        </w:rPr>
        <w:t>».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В рамках организации образовательного процесса Учреждением осуществляется о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храна здоровья обучающихся, которая включает в себя: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порядке, установленном законодательством в сфере охраны здоровья, а также в соответствии с лицензией Учреждения на осуществление медицинской деятельности;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питания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оптимальной учебной,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нагрузки, режима учебных занятий;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аналогов и других одурманивающих веществ;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безопасности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несчастных случаев с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Служба создается, реорганизуется и ликвидируется приказом директора Учреждения.</w:t>
      </w:r>
    </w:p>
    <w:p w:rsidR="00563669" w:rsidRDefault="00563669" w:rsidP="00563669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7"/>
          <w:b w:val="0"/>
          <w:sz w:val="28"/>
          <w:szCs w:val="28"/>
        </w:rPr>
      </w:pPr>
      <w:r w:rsidRPr="006D60E3">
        <w:rPr>
          <w:rStyle w:val="a7"/>
          <w:sz w:val="28"/>
          <w:szCs w:val="28"/>
        </w:rPr>
        <w:t xml:space="preserve"> </w:t>
      </w:r>
      <w:r w:rsidRPr="006D60E3">
        <w:rPr>
          <w:rStyle w:val="a7"/>
          <w:b w:val="0"/>
          <w:sz w:val="28"/>
          <w:szCs w:val="28"/>
        </w:rPr>
        <w:t>Деятельность Службы осуществляется во взаимодействии со всеми структурными подразделениями Учреждения и родителями (законными представителями) несовершеннолетних обучающихся.</w:t>
      </w:r>
    </w:p>
    <w:p w:rsidR="006D60E3" w:rsidRPr="006D60E3" w:rsidRDefault="006D60E3" w:rsidP="006D60E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rStyle w:val="a7"/>
          <w:b w:val="0"/>
          <w:sz w:val="28"/>
          <w:szCs w:val="28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pacing w:val="-1"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Цель и задачи деятельности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Целью деятельности Службы является с</w:t>
      </w: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</w:rPr>
        <w:t xml:space="preserve">оздание условий для всестороннего удовлетворения образовательных потребностей обучающихся </w:t>
      </w: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</w:rPr>
        <w:lastRenderedPageBreak/>
        <w:t>в интеллектуальном, духовно-нравственном, физическом совершенствовании и организации их свободного времени.</w:t>
      </w:r>
    </w:p>
    <w:p w:rsidR="00563669" w:rsidRPr="006D60E3" w:rsidRDefault="00563669" w:rsidP="0056366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Деятельность Службы направлена на решение следующих задач: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разработка и реализация дополнительных общеобразовательных программ для детей и взрослых;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совершенствование методического и материально-технического обеспечения дополнительных общеобразовательных программ;</w:t>
      </w:r>
    </w:p>
    <w:p w:rsidR="00563669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повышение профессиональной компетентности педагогических работников в соответствии с требованиями действующего законодательства РФ.</w:t>
      </w:r>
    </w:p>
    <w:p w:rsidR="006D60E3" w:rsidRPr="006D60E3" w:rsidRDefault="006D60E3" w:rsidP="006D60E3">
      <w:pPr>
        <w:pStyle w:val="a5"/>
        <w:spacing w:after="0" w:line="240" w:lineRule="auto"/>
        <w:ind w:left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Общее руководство деятельностью Службы осуществляет заместитель директора по социальной реабилитации.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 состав Службы могут входить все категории педагогических работников Учреждения: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педагог-психолог;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социальный педагог;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учитель-логопед;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учитель-дефектолог;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воспитатель;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руководитель физвоспитания;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563669" w:rsidRPr="006D60E3" w:rsidRDefault="00563669" w:rsidP="00563669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инструктор по труду.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Персональный состав Службы ежегодно утверждается приказом директора Учреждения и определяется перечнем дополнительных общеобразовательных программ, реализуемых педагогическими работниками Учреждения в текущем году.</w:t>
      </w:r>
    </w:p>
    <w:p w:rsidR="006D60E3" w:rsidRPr="006D60E3" w:rsidRDefault="006D60E3" w:rsidP="006D60E3">
      <w:pPr>
        <w:pStyle w:val="a5"/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Организация образовательного процесса, прием и отчисление </w:t>
      </w:r>
      <w:proofErr w:type="gramStart"/>
      <w:r w:rsidRPr="006D60E3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Образовательная деятельность в Учреждении осуществляется на государственном языке Российской Федерации в очной форме обучения.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Содержание образовательного процесса определяется дополнительными общеобразовательными общеразвивающими программами различной направленности (физкультурно-спортивной, художественно-эстетической, социально-педагогической, гражданско-патриотической и др.), разработанными педагогическими работниками Учреждения в соответствии с Положением о дополнительных общеобразовательных программах СОГБУ СРЦН «Гармония» (утверждено приказом СОГБУ СРЦН «Гармония» от 14.04.2016  № 47), рассмотренными на заседании Методического совета Учреждения и утвержденными приказом директора Учреждения.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Сроки реализации дополнительных общеобразовательных </w:t>
      </w:r>
      <w:r w:rsidRPr="006D60E3">
        <w:rPr>
          <w:rFonts w:ascii="Times New Roman" w:hAnsi="Times New Roman"/>
          <w:bCs/>
          <w:sz w:val="28"/>
          <w:szCs w:val="28"/>
        </w:rPr>
        <w:lastRenderedPageBreak/>
        <w:t>программ для детей определяются сроками их пребывания в Учреждении, которые регламентируются индивидуальной программой оказания социальных услуг и договором об оказании социальных услуг, и соответствуют, как правило, 3-6 месяцам.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организует образовательный процесс в соответствии с учебными планами в объединениях по интересам, сформированных из групп обучающихся одного возраста или разных возрастных групп, являющихся основным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Каждый обучающийся имеет право заниматься в нескольких объединениях.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Для зачисления несовершеннолетнего в объединение родители (законные представители) предоставляют заявление о приеме на имя директора Учреждения, либо заявление несовершеннолетнего, достигшего возраста 14 лет, с согласия родителей (законных представителей) и медицинскую справку от врача об отсутствии противопоказаний для занятий в данном объединении.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 зачислении несовершеннолетнего в объединение Учреждение обязано ознакомить поступающего и (или) его родителей (законных представителей) с лицензией на осуществление образовательной деятельности, Уставом Учреждения, настоящим Положением, образовательными программами и другими документами, регламентирующими организацию образовательного процесса в Учреждении.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На основании поданных заявлений и медицинской справки о состоянии здоровья несовершеннолетнего издается приказ о зачислении несовершеннолетнего в объединение. Отчисление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из объединения проводится приказом по Учреждению в случае полной реализации учебного плана дополнительной общеобразовательной программы, либо в случае выбытия несовершеннолетнего из Учреждения.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Комплектование объединений начинается 1 сентября и осуществляется 1 раз в квартал, если программа рассчитана на 3 месяца, или 1 раз в полугодие, если программа рассчитана на 6 месяцев.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Обучение в объединениях осуществляется бесплатно.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Занятия в объединениях могут проводиться по группам, индивидуально или всем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Количество обучающихся в объединении, их возрастные категории, продолжительность учебных занятий, формы обучения определяются педагогическим работником самостоятельно и зависят от направленности программ и определяются в соответствии с санитарно-гигиеническими требованиями.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Рекомендуемые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наполняемость объединений 8-15 человек, продолжительность занятий для детей дошкольного возраста – 30 мин., для детей школьного возраста – 45 мин., для индивидуальных музыкальных, хореографических занятий – 30 мин..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При реализации дополнительных общеобразовательных программ могут предусматриваться как аудиторные, так и внеаудиторные </w:t>
      </w:r>
      <w:r w:rsidRPr="006D60E3">
        <w:rPr>
          <w:rFonts w:ascii="Times New Roman" w:hAnsi="Times New Roman"/>
          <w:bCs/>
          <w:sz w:val="28"/>
          <w:szCs w:val="28"/>
        </w:rPr>
        <w:lastRenderedPageBreak/>
        <w:t>(самостоятельные) занятия, которые проводятся по группам или индивидуально.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Учреждение ежегодно может обновлять дополнительные общеобразовательные программы с учетом развития науки, техники, культуры, технологий и социальной сферы.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Реализация образовательного процесса регламентируется расписанием занятий объединений, которое составляется для создания наиболее благоприятного режима труда и отдыха обучающихся заместителем директора по социальной реабилитации с учетом возрастных особенностей несовершеннолетних, формы социального обслуживания (стационарной, полустационарной) и режима пребывания в Учреждении.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В работе объединений могут участвовать совместно с несовершеннолетними обучающимися их родители (законные представители) без включения их в основной состав объединения.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Для обучающихся с ограниченными возможностями здоровья, детей-инвалидов Учреждение организует образовательный процесс и обеспечивает организацию окружающей среды с учетом особенностей психофизического развития указанных категорий несовершеннолетних, индивидуальных возможностей и состояния здоровья.</w:t>
      </w:r>
    </w:p>
    <w:p w:rsidR="006D60E3" w:rsidRPr="006D60E3" w:rsidRDefault="006D60E3" w:rsidP="006D60E3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D60E3">
        <w:rPr>
          <w:rFonts w:ascii="Times New Roman" w:hAnsi="Times New Roman"/>
          <w:b/>
          <w:bCs/>
          <w:sz w:val="28"/>
          <w:szCs w:val="28"/>
        </w:rPr>
        <w:t>Порядок аттестации обучающихся в объединениях</w:t>
      </w:r>
      <w:proofErr w:type="gramEnd"/>
    </w:p>
    <w:p w:rsidR="00563669" w:rsidRPr="006D60E3" w:rsidRDefault="00563669" w:rsidP="0056366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5.1. Аттестация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по выявлению уровня освоения дополнительной общеобразовательной программы является обязательной и проводится непосредственно руководителем объединения. Аттестации подлежат все обучающиеся объединения.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5.2. Аттестация проводится с целью выявления достижений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целей и задач, поставленных в дополнительной общеобразовательной программе.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5.3. Аттестации (проверке) подлежат теоретические знания и практические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умения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и навыки, определенные в программе, в целом, или в соответствующем разделе образовательной программы.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5.4. Виды аттестации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в объединении: входная (начальная), промежуточная,  итоговая.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5.4.1.Входная (начальная) аттестация проводится при зачислении несовершеннолетнего в объединение. Цель – установить, на каком уровне находится несовершеннолетний на начало обучения. Проводится в течение 10 дней со дня зачисления несовершеннолетнего в объединение. 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5.4.2. Промежуточная аттестация представляет собой оценку степени и уровня освоения обучающимися отдельных тем, разделов дополнительной общеобразовательной программы.</w:t>
      </w:r>
    </w:p>
    <w:p w:rsidR="00563669" w:rsidRPr="006D60E3" w:rsidRDefault="00563669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5.4.3. Итоговая аттестация проводится при завершении работы образовательной программы. Цель – проверка степени и уровня усвоения программы. Проводится за 4 дня до завершения реализации учебного плана объединения. 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5.5. Форму аттестации определяет руководитель объединения с учетом </w:t>
      </w:r>
      <w:r w:rsidRPr="006D60E3">
        <w:rPr>
          <w:rFonts w:ascii="Times New Roman" w:hAnsi="Times New Roman"/>
          <w:bCs/>
          <w:sz w:val="28"/>
          <w:szCs w:val="28"/>
        </w:rPr>
        <w:lastRenderedPageBreak/>
        <w:t>индивидуальных и возрастных особенностей обучающихся, содержания учебного материала и используемых образовательных технологий. Избранная форма аттестации указывается в учебно-тематическом плане программы.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5.6.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  <w:proofErr w:type="gramEnd"/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5.7. Программа аттестации обучающихся при любой форме проведения и в любой образовательной области должна содержать методику проверки теоретических знаний обучающихся и их практических умений и навыков с представлением критериев оценки теоретической и практической подготовки обучающихся.</w:t>
      </w:r>
    </w:p>
    <w:p w:rsidR="00563669" w:rsidRPr="006D60E3" w:rsidRDefault="00563669" w:rsidP="005636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5.8. Содержание программы аттестации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определяется самим руководителем объединения на основании содержания дополнительной общеобразовательной программы и в соответствии с ее прогнозируемыми результатами.</w:t>
      </w:r>
    </w:p>
    <w:p w:rsidR="00563669" w:rsidRPr="006D60E3" w:rsidRDefault="00563669" w:rsidP="0056366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5.9.</w:t>
      </w:r>
      <w:r w:rsidRPr="006D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промежуточной аттестации обучающихся руководитель объединения самостоятельно выбирает форму оценки (пятибалльная система, система уровней или рейтингов, разнообразные пиктограммы и т.п.), которая должна быть понятна обучающимся и адекватно отражать, насколько достигнуты прогнозируемые результаты усвоения разделов программы. </w:t>
      </w:r>
      <w:proofErr w:type="gramEnd"/>
    </w:p>
    <w:p w:rsidR="00563669" w:rsidRPr="006D60E3" w:rsidRDefault="00563669" w:rsidP="0056366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5.10. Результаты итоговой аттестации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отражать, насколько достигнуты прогнозируемые результаты усвоения программы (каждым обучающимся в отдельности и объединения в целом), а также полноту выполнения образовательной программы. Результаты итоговой аттестации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быть соотнесены с трехуровневой системой оценки теоретической и практической подготовки обучающихся:</w:t>
      </w:r>
    </w:p>
    <w:p w:rsidR="00563669" w:rsidRPr="006D60E3" w:rsidRDefault="00563669" w:rsidP="0056366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 уровень – освоение более 70% содержания образовательной программы;</w:t>
      </w:r>
    </w:p>
    <w:p w:rsidR="00563669" w:rsidRPr="006D60E3" w:rsidRDefault="00563669" w:rsidP="0056366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уровень – освоение от 50% до 70% содержания образовательной программы;</w:t>
      </w:r>
    </w:p>
    <w:p w:rsidR="00563669" w:rsidRPr="006D60E3" w:rsidRDefault="00563669" w:rsidP="00563669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– освоение менее 50% содержания образовательной программы.</w:t>
      </w:r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5.11.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Результаты промежуточной и итоговой аттестации обучающихся фиксируются в «Протоколе промежуточной и итоговой аттестации обучающихся объединения», который является одним из документов отчетности руководителя объединения.</w:t>
      </w:r>
      <w:proofErr w:type="gramEnd"/>
    </w:p>
    <w:p w:rsidR="00563669" w:rsidRPr="006D60E3" w:rsidRDefault="00563669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5.12. На основании результатов итоговой аттестации обучающихся на Методическом совете Учреждения отслеживаются: </w:t>
      </w:r>
    </w:p>
    <w:p w:rsidR="00563669" w:rsidRPr="006D60E3" w:rsidRDefault="00563669" w:rsidP="0056366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(%), полностью освоивших дополнительную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общеобразовательную программу, частично освоивших (%), не освоивших программу;</w:t>
      </w:r>
    </w:p>
    <w:p w:rsidR="00563669" w:rsidRPr="006D60E3" w:rsidRDefault="00563669" w:rsidP="0056366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причины невыполнения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дополнительной общеобразовательной программы;</w:t>
      </w:r>
    </w:p>
    <w:p w:rsidR="00563669" w:rsidRDefault="00563669" w:rsidP="00563669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6D60E3" w:rsidRPr="006D60E3" w:rsidRDefault="006D60E3" w:rsidP="006D60E3">
      <w:pPr>
        <w:pStyle w:val="ConsPlusNormal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63669" w:rsidRPr="006D60E3" w:rsidRDefault="00563669" w:rsidP="00563669">
      <w:pPr>
        <w:pStyle w:val="ConsPlusNormal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Права, обязанности и ответственность обучающихся, родителей (законных представителей) несовершеннолетних обучающихся и работников Службы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6.1. Основные права, обязанности и ответственность обучающихся, являющихся воспитанниками Учреждения, отражены в Правилах внутреннего распорядка для получателей социальных услуг (их законных представителей) в СОГБУ СРЦН «Гармония», утвержденных приказом СОГБУ СРЦН «Гармония» от 11.03.2016 № 38.</w:t>
      </w:r>
    </w:p>
    <w:p w:rsidR="00563669" w:rsidRPr="006D60E3" w:rsidRDefault="00563669" w:rsidP="00D9779A">
      <w:pPr>
        <w:pStyle w:val="ConsPlusNormal"/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6.2. В рамках образовательных отношений обучающиеся Учреждения имеют право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proofErr w:type="gramStart"/>
      <w:r w:rsidRPr="006D60E3">
        <w:rPr>
          <w:bCs/>
          <w:sz w:val="28"/>
          <w:szCs w:val="28"/>
        </w:rPr>
        <w:t>обучение</w:t>
      </w:r>
      <w:proofErr w:type="gramEnd"/>
      <w:r w:rsidRPr="006D60E3">
        <w:rPr>
          <w:bCs/>
          <w:sz w:val="28"/>
          <w:szCs w:val="28"/>
        </w:rPr>
        <w:t xml:space="preserve"> по индивидуальному учебному плану;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перевод для получения дополнительного образования в другом объединении;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уставом Учреждения,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бесплатное пользование библиотечно-информационными ресурсами, учебной базой Учреждения;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поощрение за успехи в учебной деятельности.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6.3. В рамках образовательных отношений обучающиеся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учебным планом учебные занятия, выполнять задания, данные педагогическими работниками в рамках образовательной программы;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бережно относиться к имуществу Учреждения.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6.4.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допускается. 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дисциплинарной ответственности обучающихся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для получателей социальных услуг (их законных представителей) в СОГБУ СРЦН «Гармония».</w:t>
      </w:r>
    </w:p>
    <w:p w:rsidR="00563669" w:rsidRPr="006D60E3" w:rsidRDefault="00563669" w:rsidP="00D9779A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759"/>
      <w:bookmarkEnd w:id="0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6.5. </w:t>
      </w:r>
      <w:bookmarkStart w:id="1" w:name="Par769"/>
      <w:bookmarkEnd w:id="1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Права, обязанности и ответственность родителей (законных представителей) несовершеннолетних обучающихся, являющихся воспитанниками Учреждения,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для получателей социальных услуг (их законных представителей) в СОГБУ СРЦН «Гармония».</w:t>
      </w:r>
    </w:p>
    <w:p w:rsidR="00563669" w:rsidRPr="006D60E3" w:rsidRDefault="00563669" w:rsidP="00D977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6.6. В рамках образовательных отношений родители (законные представители) несовершеннолетних обучающихся имеют право: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и воспитание детей перед всеми другими лицами; </w:t>
      </w:r>
    </w:p>
    <w:p w:rsidR="00563669" w:rsidRPr="006D60E3" w:rsidRDefault="00563669" w:rsidP="00D9779A">
      <w:pPr>
        <w:pStyle w:val="a6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аттестации своих детей;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защищать права и законные интересы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 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принимать участие в управлении Учреждением.</w:t>
      </w:r>
    </w:p>
    <w:p w:rsidR="00563669" w:rsidRPr="006D60E3" w:rsidRDefault="00563669" w:rsidP="00D9779A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6.7. Родители (законные представители) несовершеннолетних обучающихся в рамках образовательных отношений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уважать честь и достоинство обучающихся и работников Учреждения.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 неисполнение или ненадлежащее исполнение обязанностей, установленных настоящим Положением и иными федеральными и региональными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789"/>
      <w:bookmarkEnd w:id="2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6.8.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направлять в органы управления Учреждением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63669" w:rsidRPr="006D60E3" w:rsidRDefault="00563669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6.9. Работники Службы в пределах своей компетенции вправе: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proofErr w:type="gramStart"/>
      <w:r w:rsidRPr="006D60E3">
        <w:rPr>
          <w:bCs/>
          <w:sz w:val="28"/>
          <w:szCs w:val="28"/>
        </w:rPr>
        <w:t>запрашивать в структурных подразделениях Учреждения необходимые данные об обучающихся (воспитанниках, находящихся на стационарной или полустационарной формах обслуживания);</w:t>
      </w:r>
      <w:proofErr w:type="gramEnd"/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 xml:space="preserve">вносить руководству Учреждения предложения по вопросам работы с </w:t>
      </w:r>
      <w:proofErr w:type="gramStart"/>
      <w:r w:rsidRPr="006D60E3">
        <w:rPr>
          <w:bCs/>
          <w:sz w:val="28"/>
          <w:szCs w:val="28"/>
        </w:rPr>
        <w:t>обучающимися</w:t>
      </w:r>
      <w:proofErr w:type="gramEnd"/>
      <w:r w:rsidRPr="006D60E3">
        <w:rPr>
          <w:bCs/>
          <w:sz w:val="28"/>
          <w:szCs w:val="28"/>
        </w:rPr>
        <w:t>, в том числе и об улучшении качества образовательных услуг;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давать разъяснения и рекомендации по вопросам, входящим в компетенцию Службы;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участвовать в методической, проектной работе, распространять свой опыт работы, получивший экспертную оценку;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присутствовать на совещаниях и участвовать в обсуждении вопросов, входящих в компетенцию Службы.</w:t>
      </w:r>
    </w:p>
    <w:p w:rsidR="00563669" w:rsidRPr="006D60E3" w:rsidRDefault="00563669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6.10. Права, предоставленные Службе, реализует руководитель Службы, а также работники Службы в соответствии с установленными должностными инструкциями и распределением обязанностей.</w:t>
      </w:r>
    </w:p>
    <w:p w:rsidR="00563669" w:rsidRDefault="00563669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6.11. Должностные обязанности и ответственность работников Службы устанавливаются должностными инструкциями.</w:t>
      </w:r>
    </w:p>
    <w:p w:rsidR="006D60E3" w:rsidRPr="006D60E3" w:rsidRDefault="006D60E3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63669" w:rsidRPr="006D60E3" w:rsidRDefault="00563669" w:rsidP="00D977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lastRenderedPageBreak/>
        <w:t xml:space="preserve">7. Порядок </w:t>
      </w:r>
      <w:r w:rsidRPr="006D60E3">
        <w:rPr>
          <w:rFonts w:ascii="Times New Roman" w:hAnsi="Times New Roman"/>
          <w:b/>
          <w:bCs/>
          <w:sz w:val="28"/>
          <w:szCs w:val="28"/>
        </w:rPr>
        <w:t>оформления возникновения, приостановления</w:t>
      </w:r>
      <w:r w:rsidRPr="006D60E3">
        <w:rPr>
          <w:rFonts w:ascii="Times New Roman" w:hAnsi="Times New Roman"/>
          <w:b/>
          <w:sz w:val="28"/>
          <w:szCs w:val="28"/>
        </w:rPr>
        <w:t xml:space="preserve"> и прекращения образовательных отношений между Учреждением и обучающимися и (или) родителями (законными представителями)</w:t>
      </w:r>
      <w:r w:rsidRPr="006D60E3">
        <w:rPr>
          <w:rFonts w:ascii="Times New Roman" w:hAnsi="Times New Roman"/>
          <w:sz w:val="28"/>
          <w:szCs w:val="28"/>
        </w:rPr>
        <w:t xml:space="preserve"> </w:t>
      </w:r>
      <w:r w:rsidRPr="006D60E3">
        <w:rPr>
          <w:rFonts w:ascii="Times New Roman" w:hAnsi="Times New Roman"/>
          <w:b/>
          <w:sz w:val="28"/>
          <w:szCs w:val="28"/>
        </w:rPr>
        <w:t>несовершеннолетних обучающихся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7.1. Основанием возникновения образовательных отношений является приказ директора Учреждения о зачислении лица для обучения в объединение Учреждения.</w:t>
      </w:r>
    </w:p>
    <w:p w:rsidR="00563669" w:rsidRPr="006D60E3" w:rsidRDefault="00563669" w:rsidP="00D977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7.2.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зачислении лица в объединение.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7.3. Образовательные отношения изменяются в случае изменения условий получения обучающимися дополнительной общеобразовательной программы, повлекшего за собой изменение взаимных прав и обязанностей обучающегося и Учреждения: перевод на </w:t>
      </w:r>
      <w:proofErr w:type="gramStart"/>
      <w:r w:rsidRPr="006D60E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D60E3">
        <w:rPr>
          <w:rFonts w:ascii="Times New Roman" w:hAnsi="Times New Roman"/>
          <w:sz w:val="28"/>
          <w:szCs w:val="28"/>
        </w:rPr>
        <w:t xml:space="preserve"> по другой дополнительной общеобразовательной программе, иные случаи, предусмотренные нормативно-правовыми актами. Основанием для изменения образовательных отношений является приказ директора Учреждения.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7.4. Образовательные отношения прекращаются в связи:</w:t>
      </w:r>
    </w:p>
    <w:p w:rsidR="00563669" w:rsidRPr="006D60E3" w:rsidRDefault="00563669" w:rsidP="00D9779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 завершением </w:t>
      </w:r>
      <w:proofErr w:type="gramStart"/>
      <w:r w:rsidRPr="006D60E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6D60E3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программе;</w:t>
      </w:r>
    </w:p>
    <w:p w:rsidR="00563669" w:rsidRPr="006D60E3" w:rsidRDefault="00563669" w:rsidP="00D9779A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7.5. Образовательные отношения могут быть прекращены досрочно в следующих случаях:</w:t>
      </w:r>
    </w:p>
    <w:p w:rsidR="00563669" w:rsidRPr="006D60E3" w:rsidRDefault="00563669" w:rsidP="00D9779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обучающегося;</w:t>
      </w:r>
    </w:p>
    <w:p w:rsidR="00563669" w:rsidRPr="006D60E3" w:rsidRDefault="00563669" w:rsidP="00D9779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обстоятельствам, не зависящим от воли  обучающегося (родителей (законных представителей) несовершеннолетнего обучающегося) и Учреждения, в том числе, в случае ликвидации Учреждения.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7.6.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Учреждением.</w:t>
      </w:r>
    </w:p>
    <w:p w:rsidR="00563669" w:rsidRPr="006D60E3" w:rsidRDefault="00563669" w:rsidP="00D97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7.7. Основанием для прекращения образовательных отношений является приказ об отчислении обучающегося из объединения и (или) Учреждения.</w:t>
      </w:r>
    </w:p>
    <w:p w:rsidR="00563669" w:rsidRDefault="00563669" w:rsidP="00D977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7.8.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6D60E3">
        <w:rPr>
          <w:rFonts w:ascii="Times New Roman" w:hAnsi="Times New Roman"/>
          <w:sz w:val="28"/>
          <w:szCs w:val="28"/>
        </w:rPr>
        <w:t>с даты</w:t>
      </w:r>
      <w:proofErr w:type="gramEnd"/>
      <w:r w:rsidRPr="006D60E3">
        <w:rPr>
          <w:rFonts w:ascii="Times New Roman" w:hAnsi="Times New Roman"/>
          <w:sz w:val="28"/>
          <w:szCs w:val="28"/>
        </w:rPr>
        <w:t xml:space="preserve"> его отчисления из объединения и (или) Учреждения.</w:t>
      </w:r>
    </w:p>
    <w:p w:rsidR="006D60E3" w:rsidRDefault="006D6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669" w:rsidRPr="006D60E3" w:rsidRDefault="00563669" w:rsidP="00D9779A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bookmarkStart w:id="3" w:name="_GoBack"/>
      <w:bookmarkEnd w:id="3"/>
      <w:r w:rsidRPr="006D60E3">
        <w:rPr>
          <w:rFonts w:ascii="Times New Roman" w:hAnsi="Times New Roman"/>
          <w:b/>
          <w:spacing w:val="-3"/>
          <w:sz w:val="28"/>
          <w:szCs w:val="28"/>
        </w:rPr>
        <w:lastRenderedPageBreak/>
        <w:t>8.</w:t>
      </w:r>
      <w:r w:rsidRPr="006D60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D60E3">
        <w:rPr>
          <w:rFonts w:ascii="Times New Roman" w:hAnsi="Times New Roman"/>
          <w:b/>
          <w:spacing w:val="-3"/>
          <w:sz w:val="28"/>
          <w:szCs w:val="28"/>
        </w:rPr>
        <w:t>Документация Службы</w:t>
      </w:r>
    </w:p>
    <w:p w:rsidR="00563669" w:rsidRPr="006D60E3" w:rsidRDefault="00563669" w:rsidP="00D9779A">
      <w:pPr>
        <w:shd w:val="clear" w:color="auto" w:fill="FFFFFF"/>
        <w:tabs>
          <w:tab w:val="left" w:pos="284"/>
          <w:tab w:val="left" w:pos="1134"/>
          <w:tab w:val="left" w:pos="824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8.1.Нормативно-правовые документы, регламентирующие деятельность Службы и образовательный процесс:</w:t>
      </w:r>
      <w:r w:rsidRPr="006D60E3">
        <w:rPr>
          <w:rFonts w:ascii="Times New Roman" w:hAnsi="Times New Roman"/>
          <w:spacing w:val="-3"/>
          <w:sz w:val="28"/>
          <w:szCs w:val="28"/>
        </w:rPr>
        <w:tab/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Положение</w:t>
      </w:r>
      <w:r w:rsidRPr="006D60E3">
        <w:rPr>
          <w:rFonts w:ascii="Times New Roman" w:hAnsi="Times New Roman"/>
          <w:spacing w:val="-3"/>
          <w:sz w:val="28"/>
          <w:szCs w:val="28"/>
        </w:rPr>
        <w:t xml:space="preserve"> о службе дополнительного образования СОГБУ СРЦН «Гармония»;</w:t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Положение о дополнительных общеобразовательных программах СОГБУ СРЦН «Гармония»;</w:t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План работы службы дополнительного образования СОГБУ СРЦН «Гармония» на год;</w:t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приказы по движению обучающихся СОГБУ СРЦН «Гармония», книга приказов;</w:t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расписание занятий</w:t>
      </w:r>
    </w:p>
    <w:p w:rsidR="00563669" w:rsidRPr="006D60E3" w:rsidRDefault="00563669" w:rsidP="00D9779A">
      <w:pPr>
        <w:shd w:val="clear" w:color="auto" w:fill="FFFFFF"/>
        <w:tabs>
          <w:tab w:val="left" w:pos="851"/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8.2. Должностные инструкции сотрудников Службы.</w:t>
      </w:r>
    </w:p>
    <w:p w:rsidR="00563669" w:rsidRPr="006D60E3" w:rsidRDefault="00563669" w:rsidP="00D9779A">
      <w:pPr>
        <w:shd w:val="clear" w:color="auto" w:fill="FFFFFF"/>
        <w:tabs>
          <w:tab w:val="left" w:pos="709"/>
          <w:tab w:val="left" w:pos="1406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8.3. Документация сотрудников Службы, обязательная к ведению: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журнал учета работы объединения;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календарно-тематический план;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 xml:space="preserve">протокол промежуточной и итоговой аттестации </w:t>
      </w:r>
      <w:proofErr w:type="gramStart"/>
      <w:r w:rsidRPr="006D60E3">
        <w:rPr>
          <w:rFonts w:ascii="Times New Roman" w:hAnsi="Times New Roman"/>
          <w:spacing w:val="-3"/>
          <w:sz w:val="28"/>
          <w:szCs w:val="28"/>
        </w:rPr>
        <w:t>обучающихся</w:t>
      </w:r>
      <w:proofErr w:type="gramEnd"/>
      <w:r w:rsidRPr="006D60E3">
        <w:rPr>
          <w:rFonts w:ascii="Times New Roman" w:hAnsi="Times New Roman"/>
          <w:spacing w:val="-3"/>
          <w:sz w:val="28"/>
          <w:szCs w:val="28"/>
        </w:rPr>
        <w:t xml:space="preserve"> объединения;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программно-методическое обеспечение деятельности объединения в соответствии с программой.</w:t>
      </w:r>
    </w:p>
    <w:p w:rsidR="002A3B00" w:rsidRPr="006D60E3" w:rsidRDefault="00563669" w:rsidP="006D60E3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ab/>
        <w:t>8.4. Заявления о приеме и медицинские справки об отсутствии противопоказаний для занятий в объединениях хранятся в личных делах обучающихся (воспитанников) Учреждения.</w:t>
      </w:r>
    </w:p>
    <w:sectPr w:rsidR="002A3B00" w:rsidRPr="006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61D"/>
    <w:multiLevelType w:val="hybridMultilevel"/>
    <w:tmpl w:val="0B1C6F9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A5764"/>
    <w:multiLevelType w:val="multilevel"/>
    <w:tmpl w:val="B52C0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55664"/>
    <w:multiLevelType w:val="hybridMultilevel"/>
    <w:tmpl w:val="F1D665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867"/>
    <w:multiLevelType w:val="hybridMultilevel"/>
    <w:tmpl w:val="5F3CEA9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6552"/>
    <w:multiLevelType w:val="hybridMultilevel"/>
    <w:tmpl w:val="1EC4AEB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61B1"/>
    <w:multiLevelType w:val="hybridMultilevel"/>
    <w:tmpl w:val="0B02B5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D60FE"/>
    <w:multiLevelType w:val="hybridMultilevel"/>
    <w:tmpl w:val="8A30CC6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544A"/>
    <w:multiLevelType w:val="hybridMultilevel"/>
    <w:tmpl w:val="41442C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722E"/>
    <w:multiLevelType w:val="hybridMultilevel"/>
    <w:tmpl w:val="259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DA07DB"/>
    <w:multiLevelType w:val="hybridMultilevel"/>
    <w:tmpl w:val="09C426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B14B7"/>
    <w:multiLevelType w:val="hybridMultilevel"/>
    <w:tmpl w:val="AE986E80"/>
    <w:lvl w:ilvl="0" w:tplc="2D6CD908">
      <w:start w:val="1"/>
      <w:numFmt w:val="bullet"/>
      <w:lvlText w:val="-"/>
      <w:lvlJc w:val="left"/>
      <w:pPr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276316"/>
    <w:multiLevelType w:val="hybridMultilevel"/>
    <w:tmpl w:val="24E48AA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2D95"/>
    <w:multiLevelType w:val="hybridMultilevel"/>
    <w:tmpl w:val="AE905B1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336"/>
    <w:multiLevelType w:val="hybridMultilevel"/>
    <w:tmpl w:val="DEF4F3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A1AD2"/>
    <w:multiLevelType w:val="hybridMultilevel"/>
    <w:tmpl w:val="2A6CDB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287F"/>
    <w:multiLevelType w:val="hybridMultilevel"/>
    <w:tmpl w:val="9D6A68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5079"/>
    <w:multiLevelType w:val="hybridMultilevel"/>
    <w:tmpl w:val="0ABE881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7D9B"/>
    <w:multiLevelType w:val="multilevel"/>
    <w:tmpl w:val="F73A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6A24E61"/>
    <w:multiLevelType w:val="hybridMultilevel"/>
    <w:tmpl w:val="3ACAC8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F5B12"/>
    <w:multiLevelType w:val="multilevel"/>
    <w:tmpl w:val="8CC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A1138B"/>
    <w:multiLevelType w:val="hybridMultilevel"/>
    <w:tmpl w:val="026C57B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206E4"/>
    <w:multiLevelType w:val="hybridMultilevel"/>
    <w:tmpl w:val="1A66438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2746"/>
    <w:multiLevelType w:val="hybridMultilevel"/>
    <w:tmpl w:val="EA569E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813D52"/>
    <w:multiLevelType w:val="multilevel"/>
    <w:tmpl w:val="7B0AB3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603766"/>
    <w:multiLevelType w:val="hybridMultilevel"/>
    <w:tmpl w:val="2766D17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B0D6D"/>
    <w:multiLevelType w:val="hybridMultilevel"/>
    <w:tmpl w:val="6A96713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A64FE"/>
    <w:multiLevelType w:val="multilevel"/>
    <w:tmpl w:val="4BA69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68B0F41"/>
    <w:multiLevelType w:val="multilevel"/>
    <w:tmpl w:val="D492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7A71610"/>
    <w:multiLevelType w:val="hybridMultilevel"/>
    <w:tmpl w:val="1C2AD8D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B18CD"/>
    <w:multiLevelType w:val="hybridMultilevel"/>
    <w:tmpl w:val="29B8FE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36A74"/>
    <w:multiLevelType w:val="hybridMultilevel"/>
    <w:tmpl w:val="6E786C1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8"/>
  </w:num>
  <w:num w:numId="4">
    <w:abstractNumId w:val="38"/>
  </w:num>
  <w:num w:numId="5">
    <w:abstractNumId w:val="26"/>
  </w:num>
  <w:num w:numId="6">
    <w:abstractNumId w:val="10"/>
  </w:num>
  <w:num w:numId="7">
    <w:abstractNumId w:val="29"/>
  </w:num>
  <w:num w:numId="8">
    <w:abstractNumId w:val="19"/>
  </w:num>
  <w:num w:numId="9">
    <w:abstractNumId w:val="4"/>
  </w:num>
  <w:num w:numId="10">
    <w:abstractNumId w:val="33"/>
  </w:num>
  <w:num w:numId="11">
    <w:abstractNumId w:val="7"/>
  </w:num>
  <w:num w:numId="12">
    <w:abstractNumId w:val="37"/>
  </w:num>
  <w:num w:numId="13">
    <w:abstractNumId w:val="0"/>
  </w:num>
  <w:num w:numId="14">
    <w:abstractNumId w:val="2"/>
  </w:num>
  <w:num w:numId="15">
    <w:abstractNumId w:val="18"/>
  </w:num>
  <w:num w:numId="16">
    <w:abstractNumId w:val="8"/>
  </w:num>
  <w:num w:numId="17">
    <w:abstractNumId w:val="17"/>
  </w:num>
  <w:num w:numId="18">
    <w:abstractNumId w:val="27"/>
  </w:num>
  <w:num w:numId="19">
    <w:abstractNumId w:val="20"/>
  </w:num>
  <w:num w:numId="20">
    <w:abstractNumId w:val="25"/>
  </w:num>
  <w:num w:numId="21">
    <w:abstractNumId w:val="22"/>
  </w:num>
  <w:num w:numId="22">
    <w:abstractNumId w:val="23"/>
  </w:num>
  <w:num w:numId="23">
    <w:abstractNumId w:val="3"/>
  </w:num>
  <w:num w:numId="24">
    <w:abstractNumId w:val="15"/>
  </w:num>
  <w:num w:numId="25">
    <w:abstractNumId w:val="14"/>
  </w:num>
  <w:num w:numId="26">
    <w:abstractNumId w:val="34"/>
  </w:num>
  <w:num w:numId="27">
    <w:abstractNumId w:val="21"/>
  </w:num>
  <w:num w:numId="28">
    <w:abstractNumId w:val="13"/>
  </w:num>
  <w:num w:numId="29">
    <w:abstractNumId w:val="12"/>
  </w:num>
  <w:num w:numId="30">
    <w:abstractNumId w:val="36"/>
  </w:num>
  <w:num w:numId="31">
    <w:abstractNumId w:val="32"/>
  </w:num>
  <w:num w:numId="32">
    <w:abstractNumId w:val="5"/>
  </w:num>
  <w:num w:numId="33">
    <w:abstractNumId w:val="16"/>
  </w:num>
  <w:num w:numId="34">
    <w:abstractNumId w:val="1"/>
  </w:num>
  <w:num w:numId="35">
    <w:abstractNumId w:val="6"/>
  </w:num>
  <w:num w:numId="36">
    <w:abstractNumId w:val="31"/>
  </w:num>
  <w:num w:numId="37">
    <w:abstractNumId w:val="30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A"/>
    <w:rsid w:val="00015B4F"/>
    <w:rsid w:val="002A3B00"/>
    <w:rsid w:val="00552E1B"/>
    <w:rsid w:val="00563669"/>
    <w:rsid w:val="0059520F"/>
    <w:rsid w:val="006D60E3"/>
    <w:rsid w:val="00D469E9"/>
    <w:rsid w:val="00D9779A"/>
    <w:rsid w:val="00E01978"/>
    <w:rsid w:val="00E076BE"/>
    <w:rsid w:val="00E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F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E076BE"/>
    <w:rPr>
      <w:sz w:val="24"/>
    </w:rPr>
  </w:style>
  <w:style w:type="paragraph" w:styleId="a4">
    <w:name w:val="Body Text Indent"/>
    <w:basedOn w:val="a"/>
    <w:link w:val="a3"/>
    <w:rsid w:val="00E076BE"/>
    <w:pPr>
      <w:spacing w:after="0" w:line="240" w:lineRule="auto"/>
      <w:ind w:left="342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76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3669"/>
    <w:pPr>
      <w:ind w:left="720"/>
      <w:contextualSpacing/>
      <w:jc w:val="center"/>
    </w:pPr>
  </w:style>
  <w:style w:type="paragraph" w:styleId="a6">
    <w:name w:val="Normal (Web)"/>
    <w:basedOn w:val="a"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563669"/>
    <w:rPr>
      <w:b/>
      <w:bCs/>
    </w:rPr>
  </w:style>
  <w:style w:type="paragraph" w:customStyle="1" w:styleId="ConsPlusNormal">
    <w:name w:val="ConsPlusNormal"/>
    <w:rsid w:val="0056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52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95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FontStyle15">
    <w:name w:val="Font Style15"/>
    <w:rsid w:val="0059520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rsid w:val="006D6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D6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rsid w:val="006D6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F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E076BE"/>
    <w:rPr>
      <w:sz w:val="24"/>
    </w:rPr>
  </w:style>
  <w:style w:type="paragraph" w:styleId="a4">
    <w:name w:val="Body Text Indent"/>
    <w:basedOn w:val="a"/>
    <w:link w:val="a3"/>
    <w:rsid w:val="00E076BE"/>
    <w:pPr>
      <w:spacing w:after="0" w:line="240" w:lineRule="auto"/>
      <w:ind w:left="342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76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3669"/>
    <w:pPr>
      <w:ind w:left="720"/>
      <w:contextualSpacing/>
      <w:jc w:val="center"/>
    </w:pPr>
  </w:style>
  <w:style w:type="paragraph" w:styleId="a6">
    <w:name w:val="Normal (Web)"/>
    <w:basedOn w:val="a"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563669"/>
    <w:rPr>
      <w:b/>
      <w:bCs/>
    </w:rPr>
  </w:style>
  <w:style w:type="paragraph" w:customStyle="1" w:styleId="ConsPlusNormal">
    <w:name w:val="ConsPlusNormal"/>
    <w:rsid w:val="0056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52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95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FontStyle15">
    <w:name w:val="Font Style15"/>
    <w:rsid w:val="0059520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rsid w:val="006D6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D6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rsid w:val="006D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2016-04-21T08:35:00Z</dcterms:created>
  <dcterms:modified xsi:type="dcterms:W3CDTF">2016-10-24T07:57:00Z</dcterms:modified>
</cp:coreProperties>
</file>